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CFC50" w14:textId="4A5C4818" w:rsidR="000B1829" w:rsidRPr="000B1829" w:rsidRDefault="000B1829" w:rsidP="000B1829">
      <w:pPr>
        <w:jc w:val="center"/>
      </w:pPr>
      <w:bookmarkStart w:id="0" w:name="_GoBack"/>
      <w:bookmarkEnd w:id="0"/>
      <w:r>
        <w:rPr>
          <w:rFonts w:ascii="Century Gothic" w:hAnsi="Century Gothic"/>
          <w:b/>
          <w:color w:val="3248A3"/>
          <w:sz w:val="32"/>
        </w:rPr>
        <w:t>Communiqué de presse</w:t>
      </w:r>
    </w:p>
    <w:p w14:paraId="72E85BC8" w14:textId="77777777" w:rsidR="000B1829" w:rsidRPr="000B1829" w:rsidRDefault="000B1829" w:rsidP="000B1829"/>
    <w:p w14:paraId="008673B6" w14:textId="64F98AA5" w:rsidR="000B1829" w:rsidRPr="000B1829" w:rsidRDefault="00BC2BDD" w:rsidP="000B1829">
      <w:pPr>
        <w:jc w:val="center"/>
      </w:pPr>
      <w:r>
        <w:rPr>
          <w:rFonts w:ascii="Century Gothic" w:hAnsi="Century Gothic"/>
          <w:color w:val="000000"/>
          <w:sz w:val="28"/>
        </w:rPr>
        <w:t>Sixième réunion ministérielle de la</w:t>
      </w:r>
      <w:r w:rsidR="000E4726">
        <w:rPr>
          <w:rFonts w:ascii="Century Gothic" w:hAnsi="Century Gothic"/>
          <w:color w:val="000000"/>
          <w:sz w:val="28"/>
        </w:rPr>
        <w:br/>
      </w:r>
      <w:r w:rsidR="000B1829">
        <w:rPr>
          <w:rFonts w:ascii="Century Gothic" w:hAnsi="Century Gothic"/>
          <w:color w:val="000000"/>
          <w:sz w:val="28"/>
        </w:rPr>
        <w:t>Coalition des ministres des Finances pour l’action climatique</w:t>
      </w:r>
    </w:p>
    <w:p w14:paraId="4111BEB8" w14:textId="77777777" w:rsidR="000B1829" w:rsidRPr="000B1829" w:rsidRDefault="000B1829" w:rsidP="000B1829"/>
    <w:p w14:paraId="24E2B71D" w14:textId="076F28EE" w:rsidR="00834FC1" w:rsidRDefault="00BC2BDD" w:rsidP="000B1829">
      <w:pPr>
        <w:jc w:val="center"/>
        <w:rPr>
          <w:rFonts w:ascii="Century Gothic" w:hAnsi="Century Gothic"/>
          <w:b/>
          <w:bCs/>
          <w:i/>
          <w:iCs/>
          <w:color w:val="000000"/>
        </w:rPr>
      </w:pPr>
      <w:r>
        <w:rPr>
          <w:rFonts w:ascii="Century Gothic" w:hAnsi="Century Gothic"/>
          <w:b/>
          <w:i/>
          <w:color w:val="000000"/>
        </w:rPr>
        <w:t>12</w:t>
      </w:r>
      <w:r w:rsidR="000E4726">
        <w:rPr>
          <w:rFonts w:ascii="Century Gothic" w:hAnsi="Century Gothic"/>
          <w:b/>
          <w:i/>
          <w:color w:val="000000"/>
        </w:rPr>
        <w:t> </w:t>
      </w:r>
      <w:r>
        <w:rPr>
          <w:rFonts w:ascii="Century Gothic" w:hAnsi="Century Gothic"/>
          <w:b/>
          <w:i/>
          <w:color w:val="000000"/>
        </w:rPr>
        <w:t>octobre 2021</w:t>
      </w:r>
    </w:p>
    <w:p w14:paraId="5815F68A" w14:textId="5D9FFFD2" w:rsidR="007A02AB" w:rsidRDefault="007A02AB" w:rsidP="007A02AB">
      <w:pPr>
        <w:pStyle w:val="CFMCACaption"/>
        <w:pBdr>
          <w:bottom w:val="single" w:sz="6" w:space="1" w:color="auto"/>
        </w:pBdr>
        <w:spacing w:after="0" w:line="240" w:lineRule="auto"/>
        <w:ind w:right="0"/>
        <w:rPr>
          <w:rFonts w:ascii="Calibri" w:hAnsi="Calibri" w:cs="Calibri"/>
          <w:b/>
          <w:iCs/>
          <w:color w:val="auto"/>
          <w:sz w:val="22"/>
          <w:lang w:val="en-US"/>
        </w:rPr>
      </w:pPr>
    </w:p>
    <w:p w14:paraId="6658F036" w14:textId="77777777" w:rsidR="007A02AB" w:rsidRPr="002263B0" w:rsidRDefault="007A02AB" w:rsidP="007A02AB">
      <w:pPr>
        <w:pStyle w:val="CFMCACaption"/>
        <w:spacing w:after="0" w:line="240" w:lineRule="auto"/>
        <w:ind w:right="0"/>
        <w:rPr>
          <w:rFonts w:ascii="Calibri" w:hAnsi="Calibri" w:cs="Calibri"/>
          <w:b/>
          <w:iCs/>
          <w:color w:val="auto"/>
          <w:sz w:val="22"/>
          <w:lang w:val="en-US"/>
        </w:rPr>
      </w:pPr>
    </w:p>
    <w:p w14:paraId="6F89408F" w14:textId="4737646B" w:rsidR="00D21938" w:rsidRPr="00A244C6" w:rsidRDefault="00263AC8" w:rsidP="00A8762F">
      <w:pPr>
        <w:pStyle w:val="CFMCACaption"/>
        <w:numPr>
          <w:ilvl w:val="0"/>
          <w:numId w:val="12"/>
        </w:numPr>
        <w:spacing w:after="0" w:line="240" w:lineRule="auto"/>
        <w:ind w:left="630" w:right="360"/>
        <w:jc w:val="both"/>
        <w:rPr>
          <w:rFonts w:ascii="Calibri" w:hAnsi="Calibri" w:cs="Calibri"/>
          <w:b/>
          <w:bCs/>
          <w:color w:val="auto"/>
          <w:sz w:val="22"/>
        </w:rPr>
      </w:pPr>
      <w:r>
        <w:rPr>
          <w:rFonts w:ascii="Calibri" w:hAnsi="Calibri"/>
          <w:b/>
          <w:color w:val="auto"/>
          <w:sz w:val="22"/>
        </w:rPr>
        <w:t>La Coalition des ministres des Finances pour l’action climatique a souligné l’impérieuse nécessité d’intégrer la question du climat dans les politiques économiques et financières et insisté sur le rôle central des ministères des Finances dans la lutte contre la crise climatique.</w:t>
      </w:r>
    </w:p>
    <w:p w14:paraId="7F7EACA6" w14:textId="77777777" w:rsidR="00D21938" w:rsidRPr="00FC1932" w:rsidRDefault="00D21938" w:rsidP="00A8762F">
      <w:pPr>
        <w:pStyle w:val="CFMCACaption"/>
        <w:spacing w:after="0" w:line="240" w:lineRule="auto"/>
        <w:ind w:left="630" w:right="360"/>
        <w:jc w:val="both"/>
        <w:rPr>
          <w:rFonts w:ascii="Calibri" w:hAnsi="Calibri" w:cs="Calibri"/>
          <w:b/>
          <w:iCs/>
          <w:color w:val="auto"/>
          <w:sz w:val="22"/>
        </w:rPr>
      </w:pPr>
    </w:p>
    <w:p w14:paraId="7B2FF9F7" w14:textId="55B33AE3" w:rsidR="00C608E6" w:rsidRPr="00E63460" w:rsidRDefault="00A244C6" w:rsidP="00A8762F">
      <w:pPr>
        <w:pStyle w:val="CFMCACaption"/>
        <w:numPr>
          <w:ilvl w:val="0"/>
          <w:numId w:val="12"/>
        </w:numPr>
        <w:spacing w:after="0" w:line="240" w:lineRule="auto"/>
        <w:ind w:left="630" w:right="360"/>
        <w:jc w:val="both"/>
        <w:rPr>
          <w:rFonts w:ascii="Calibri" w:hAnsi="Calibri" w:cs="Calibri"/>
          <w:b/>
          <w:bCs/>
          <w:iCs/>
          <w:color w:val="auto"/>
          <w:sz w:val="22"/>
        </w:rPr>
      </w:pPr>
      <w:r w:rsidRPr="00E63460">
        <w:rPr>
          <w:rFonts w:ascii="Calibri" w:hAnsi="Calibri"/>
          <w:b/>
          <w:bCs/>
          <w:color w:val="auto"/>
          <w:sz w:val="22"/>
        </w:rPr>
        <w:t xml:space="preserve">Conscients de la nécessité de redoubler d’efforts, le secrétaire général des Nations Unies António Guterres, le président du Groupe de la Banque mondiale David Malpass, et la directrice générale du Fonds monétaire international Kristalina </w:t>
      </w:r>
      <w:proofErr w:type="spellStart"/>
      <w:r w:rsidRPr="00E63460">
        <w:rPr>
          <w:rFonts w:ascii="Calibri" w:hAnsi="Calibri"/>
          <w:b/>
          <w:bCs/>
          <w:color w:val="auto"/>
          <w:sz w:val="22"/>
        </w:rPr>
        <w:t>Georgieva</w:t>
      </w:r>
      <w:proofErr w:type="spellEnd"/>
      <w:r w:rsidRPr="00E63460">
        <w:rPr>
          <w:rFonts w:ascii="Calibri" w:hAnsi="Calibri"/>
          <w:b/>
          <w:bCs/>
          <w:color w:val="auto"/>
          <w:sz w:val="22"/>
        </w:rPr>
        <w:t xml:space="preserve"> ont décrit les mesures engagées par les institutions multilatérales pour soutenir les initiatives de lutte contre le changement climatique.</w:t>
      </w:r>
    </w:p>
    <w:p w14:paraId="65EA04EA" w14:textId="77777777" w:rsidR="00C608E6" w:rsidRPr="00FC1932" w:rsidRDefault="00C608E6" w:rsidP="00A8762F">
      <w:pPr>
        <w:pStyle w:val="CFMCACaption"/>
        <w:spacing w:after="0" w:line="240" w:lineRule="auto"/>
        <w:ind w:left="630" w:right="360"/>
        <w:jc w:val="both"/>
        <w:rPr>
          <w:rFonts w:ascii="Calibri" w:hAnsi="Calibri" w:cs="Calibri"/>
          <w:b/>
          <w:iCs/>
          <w:sz w:val="22"/>
        </w:rPr>
      </w:pPr>
    </w:p>
    <w:p w14:paraId="609CF767" w14:textId="4D2091C4" w:rsidR="00CB3CFC" w:rsidRPr="00CB3CFC" w:rsidRDefault="00C608E6" w:rsidP="00CB3CFC">
      <w:pPr>
        <w:pStyle w:val="CFMCACaption"/>
        <w:numPr>
          <w:ilvl w:val="0"/>
          <w:numId w:val="12"/>
        </w:numPr>
        <w:spacing w:after="0" w:line="240" w:lineRule="auto"/>
        <w:ind w:left="630" w:right="360"/>
        <w:jc w:val="both"/>
        <w:rPr>
          <w:rFonts w:ascii="Calibri" w:hAnsi="Calibri" w:cs="Calibri"/>
          <w:b/>
          <w:iCs/>
          <w:color w:val="auto"/>
          <w:sz w:val="22"/>
        </w:rPr>
      </w:pPr>
      <w:r>
        <w:rPr>
          <w:rFonts w:ascii="Calibri" w:hAnsi="Calibri"/>
          <w:b/>
          <w:color w:val="auto"/>
          <w:sz w:val="22"/>
        </w:rPr>
        <w:t xml:space="preserve">Les ministres des Finances ont fait part de leur vision macroéconomique, budgétaire et financière des défis communs qui se posent dans l’élaboration et la mise en œuvre des politiques climatiques. La discussion a été ouverte par les déclarations de la secrétaire américaine au Trésor Janet Yellen, et du ministre d'État aux Finances des Maldives, </w:t>
      </w:r>
      <w:r w:rsidR="00C23451" w:rsidRPr="00C23451">
        <w:rPr>
          <w:rFonts w:ascii="Calibri" w:hAnsi="Calibri"/>
          <w:b/>
          <w:color w:val="auto"/>
          <w:sz w:val="22"/>
        </w:rPr>
        <w:t xml:space="preserve">Ismail Ali </w:t>
      </w:r>
      <w:proofErr w:type="spellStart"/>
      <w:r w:rsidR="00C23451" w:rsidRPr="00C23451">
        <w:rPr>
          <w:rFonts w:ascii="Calibri" w:hAnsi="Calibri"/>
          <w:b/>
          <w:color w:val="auto"/>
          <w:sz w:val="22"/>
        </w:rPr>
        <w:t>Manik</w:t>
      </w:r>
      <w:proofErr w:type="spellEnd"/>
      <w:r>
        <w:rPr>
          <w:rFonts w:ascii="Calibri" w:hAnsi="Calibri"/>
          <w:b/>
          <w:color w:val="auto"/>
          <w:sz w:val="22"/>
        </w:rPr>
        <w:t>.</w:t>
      </w:r>
    </w:p>
    <w:p w14:paraId="22DE59A8" w14:textId="77777777" w:rsidR="0091473D" w:rsidRPr="00FC1932" w:rsidRDefault="0091473D" w:rsidP="00DE7E62">
      <w:pPr>
        <w:pStyle w:val="CFMCACaption"/>
        <w:spacing w:after="0" w:line="240" w:lineRule="auto"/>
        <w:ind w:left="270" w:right="360"/>
        <w:jc w:val="both"/>
        <w:rPr>
          <w:rFonts w:ascii="Calibri" w:hAnsi="Calibri" w:cs="Calibri"/>
          <w:b/>
          <w:iCs/>
          <w:sz w:val="22"/>
        </w:rPr>
      </w:pPr>
    </w:p>
    <w:p w14:paraId="1780034F" w14:textId="5B926C47" w:rsidR="00D21938" w:rsidRPr="002263B0" w:rsidRDefault="00C436FE" w:rsidP="00A8762F">
      <w:pPr>
        <w:pStyle w:val="CFMCACaption"/>
        <w:numPr>
          <w:ilvl w:val="0"/>
          <w:numId w:val="12"/>
        </w:numPr>
        <w:spacing w:after="0" w:line="240" w:lineRule="auto"/>
        <w:ind w:left="630" w:right="360"/>
        <w:jc w:val="both"/>
        <w:rPr>
          <w:rFonts w:ascii="Calibri" w:hAnsi="Calibri" w:cs="Calibri"/>
          <w:b/>
          <w:iCs/>
          <w:color w:val="auto"/>
          <w:sz w:val="22"/>
          <w:szCs w:val="20"/>
        </w:rPr>
      </w:pPr>
      <w:r w:rsidRPr="00EF6E2A">
        <w:rPr>
          <w:rFonts w:ascii="Calibri" w:hAnsi="Calibri"/>
          <w:b/>
          <w:color w:val="auto"/>
          <w:sz w:val="22"/>
        </w:rPr>
        <w:t>La Coalition, qui accueillait cinq nouveaux membres, a approuvé une</w:t>
      </w:r>
      <w:r>
        <w:t xml:space="preserve"> </w:t>
      </w:r>
      <w:hyperlink r:id="rId12" w:history="1">
        <w:r>
          <w:rPr>
            <w:rStyle w:val="Hyperlink"/>
            <w:rFonts w:ascii="Calibri" w:hAnsi="Calibri"/>
            <w:b/>
            <w:sz w:val="22"/>
          </w:rPr>
          <w:t>déclaration ministérielle commune</w:t>
        </w:r>
      </w:hyperlink>
      <w:r w:rsidRPr="00830142">
        <w:rPr>
          <w:rFonts w:ascii="Calibri" w:hAnsi="Calibri"/>
          <w:b/>
          <w:color w:val="auto"/>
          <w:sz w:val="22"/>
        </w:rPr>
        <w:t>.</w:t>
      </w:r>
      <w:r>
        <w:rPr>
          <w:rFonts w:ascii="Calibri" w:hAnsi="Calibri"/>
          <w:b/>
          <w:color w:val="auto"/>
          <w:sz w:val="22"/>
        </w:rPr>
        <w:t xml:space="preserve"> Cet élargissement de la Coalition, qui rassemble désormais 65 pays, témoigne de l’engagement collectif à actionner le levier des politiques économiques pour lutter contre le changement climatique. </w:t>
      </w:r>
    </w:p>
    <w:p w14:paraId="692482D5" w14:textId="22B1D548" w:rsidR="00371FE9" w:rsidRPr="00FC1932" w:rsidRDefault="00371FE9" w:rsidP="009B5BB9">
      <w:pPr>
        <w:pStyle w:val="BodyText"/>
        <w:pBdr>
          <w:bottom w:val="single" w:sz="6" w:space="1" w:color="auto"/>
        </w:pBdr>
        <w:spacing w:line="240" w:lineRule="auto"/>
        <w:ind w:right="0"/>
        <w:jc w:val="both"/>
        <w:rPr>
          <w:rFonts w:ascii="Calibri" w:hAnsi="Calibri" w:cs="Calibri"/>
          <w:b/>
          <w:bCs/>
          <w:sz w:val="20"/>
          <w:szCs w:val="20"/>
        </w:rPr>
      </w:pPr>
    </w:p>
    <w:p w14:paraId="6207F448" w14:textId="77777777" w:rsidR="007A02AB" w:rsidRPr="00FC1932" w:rsidRDefault="007A02AB" w:rsidP="009B5BB9">
      <w:pPr>
        <w:pStyle w:val="BodyText"/>
        <w:spacing w:line="240" w:lineRule="auto"/>
        <w:ind w:right="0"/>
        <w:jc w:val="both"/>
        <w:rPr>
          <w:rFonts w:ascii="Calibri" w:hAnsi="Calibri" w:cs="Calibri"/>
          <w:b/>
          <w:bCs/>
          <w:sz w:val="22"/>
        </w:rPr>
      </w:pPr>
    </w:p>
    <w:p w14:paraId="6F4B54C1" w14:textId="36D7FD86" w:rsidR="000B1829" w:rsidRPr="002263B0" w:rsidRDefault="000B1829" w:rsidP="009B5BB9">
      <w:pPr>
        <w:pStyle w:val="BodyText"/>
        <w:spacing w:line="240" w:lineRule="auto"/>
        <w:ind w:right="0"/>
        <w:jc w:val="both"/>
        <w:rPr>
          <w:rFonts w:ascii="Calibri" w:hAnsi="Calibri" w:cs="Calibri"/>
          <w:sz w:val="22"/>
        </w:rPr>
      </w:pPr>
      <w:r w:rsidRPr="00BC407E">
        <w:rPr>
          <w:rFonts w:ascii="Calibri" w:hAnsi="Calibri"/>
          <w:b/>
          <w:sz w:val="22"/>
        </w:rPr>
        <w:t>WASHINGTON</w:t>
      </w:r>
      <w:r w:rsidR="00BC407E">
        <w:rPr>
          <w:rFonts w:ascii="Calibri" w:hAnsi="Calibri"/>
          <w:sz w:val="22"/>
        </w:rPr>
        <w:t xml:space="preserve"> </w:t>
      </w:r>
      <w:r>
        <w:rPr>
          <w:rFonts w:ascii="Calibri" w:hAnsi="Calibri"/>
          <w:sz w:val="22"/>
        </w:rPr>
        <w:t xml:space="preserve">— La Coalition des ministres des Finances pour l’action climatique s’est réunie aujourd’hui en marge des Assemblées annuelles 2021 du Groupe de la Banque mondiale et du Fonds monétaire international </w:t>
      </w:r>
      <w:r w:rsidR="00434FBF">
        <w:rPr>
          <w:rFonts w:ascii="Calibri" w:hAnsi="Calibri"/>
          <w:sz w:val="22"/>
        </w:rPr>
        <w:t xml:space="preserve">(FMI) </w:t>
      </w:r>
      <w:r>
        <w:rPr>
          <w:rFonts w:ascii="Calibri" w:hAnsi="Calibri"/>
          <w:sz w:val="22"/>
        </w:rPr>
        <w:t xml:space="preserve">sous l’égide de ses deux coprésidentes, la ministre finlandaise </w:t>
      </w:r>
      <w:proofErr w:type="spellStart"/>
      <w:r>
        <w:rPr>
          <w:rFonts w:ascii="Calibri" w:hAnsi="Calibri"/>
          <w:sz w:val="22"/>
        </w:rPr>
        <w:t>Annika</w:t>
      </w:r>
      <w:proofErr w:type="spellEnd"/>
      <w:r>
        <w:rPr>
          <w:rFonts w:ascii="Calibri" w:hAnsi="Calibri"/>
          <w:sz w:val="22"/>
        </w:rPr>
        <w:t xml:space="preserve"> </w:t>
      </w:r>
      <w:proofErr w:type="spellStart"/>
      <w:r>
        <w:rPr>
          <w:rFonts w:ascii="Calibri" w:hAnsi="Calibri"/>
          <w:sz w:val="22"/>
        </w:rPr>
        <w:t>Saariko</w:t>
      </w:r>
      <w:proofErr w:type="spellEnd"/>
      <w:r>
        <w:rPr>
          <w:rFonts w:ascii="Calibri" w:hAnsi="Calibri"/>
          <w:sz w:val="22"/>
        </w:rPr>
        <w:t xml:space="preserve"> et la ministre indonésienne Sri Mulyani Indrawati.</w:t>
      </w:r>
      <w:r>
        <w:rPr>
          <w:rFonts w:ascii="Calibri" w:hAnsi="Calibri"/>
          <w:sz w:val="22"/>
        </w:rPr>
        <w:tab/>
      </w:r>
    </w:p>
    <w:p w14:paraId="3FB391C7" w14:textId="66EC4E0A" w:rsidR="00980434" w:rsidRPr="00FC1932" w:rsidRDefault="00980434" w:rsidP="009B5BB9">
      <w:pPr>
        <w:pStyle w:val="BodyText"/>
        <w:spacing w:line="240" w:lineRule="auto"/>
        <w:ind w:right="0"/>
        <w:jc w:val="both"/>
        <w:rPr>
          <w:rFonts w:ascii="Calibri" w:hAnsi="Calibri" w:cs="Calibri"/>
          <w:sz w:val="22"/>
        </w:rPr>
      </w:pPr>
    </w:p>
    <w:p w14:paraId="50F40192" w14:textId="406618BC" w:rsidR="00F06C38" w:rsidRDefault="00C65723" w:rsidP="009B5BB9">
      <w:pPr>
        <w:jc w:val="both"/>
        <w:rPr>
          <w:rFonts w:ascii="Calibri" w:hAnsi="Calibri" w:cs="Calibri"/>
          <w:sz w:val="22"/>
        </w:rPr>
      </w:pPr>
      <w:r>
        <w:rPr>
          <w:rFonts w:ascii="Calibri" w:hAnsi="Calibri"/>
          <w:sz w:val="22"/>
        </w:rPr>
        <w:t xml:space="preserve">Les ministres des Finances ont souligné le rôle crucial de leurs institutions respectives dans la lutte contre le changement climatique, insistant sur la nécessité impérieuse d’intégrer les enjeux climatiques dans les politiques économiques et financières et mettant en avant des pistes pour faire progresser cet épineux dossier. Ils ont également discuté des réformes en appui à une transition juste et financièrement abordable pour assurer la transition vers une économie décarbonée, y compris à travers la tarification du carbone et une budgétisation verte. </w:t>
      </w:r>
    </w:p>
    <w:p w14:paraId="14D340B8" w14:textId="77777777" w:rsidR="00F06C38" w:rsidRDefault="00F06C38" w:rsidP="009B5BB9">
      <w:pPr>
        <w:jc w:val="both"/>
        <w:rPr>
          <w:rFonts w:ascii="Calibri" w:hAnsi="Calibri" w:cs="Calibri"/>
          <w:sz w:val="22"/>
        </w:rPr>
      </w:pPr>
    </w:p>
    <w:p w14:paraId="732E3B63" w14:textId="7FCF34FE" w:rsidR="00A44264" w:rsidRDefault="00FD03B8" w:rsidP="00A8762F">
      <w:pPr>
        <w:jc w:val="both"/>
        <w:rPr>
          <w:rFonts w:ascii="Calibri" w:hAnsi="Calibri" w:cs="Calibri"/>
          <w:sz w:val="22"/>
        </w:rPr>
      </w:pPr>
      <w:r>
        <w:rPr>
          <w:rFonts w:ascii="Calibri" w:hAnsi="Calibri"/>
          <w:sz w:val="22"/>
        </w:rPr>
        <w:lastRenderedPageBreak/>
        <w:t xml:space="preserve">Le secrétaire général des Nations Unies, António Guterres, le président du Groupe de la Banque mondiale, David Malpass, et la directrice générale du FMI, Kristalina </w:t>
      </w:r>
      <w:proofErr w:type="spellStart"/>
      <w:r>
        <w:rPr>
          <w:rFonts w:ascii="Calibri" w:hAnsi="Calibri"/>
          <w:sz w:val="22"/>
        </w:rPr>
        <w:t>Georgieva</w:t>
      </w:r>
      <w:proofErr w:type="spellEnd"/>
      <w:r>
        <w:rPr>
          <w:rFonts w:ascii="Calibri" w:hAnsi="Calibri"/>
          <w:sz w:val="22"/>
        </w:rPr>
        <w:t>, ont appelé la communauté internationale à redoubler d’efforts face au changement climatique et souligné les principaux domaines de soutien des institutions multilatérales. Les partenaires institutionnels de la Coalition ont également évoqué leurs visions et leurs priorités afin d’accompagner les travaux de la Coalition et l’avancement des Principes d’Helsinki.</w:t>
      </w:r>
    </w:p>
    <w:p w14:paraId="4B30EE7B" w14:textId="77777777" w:rsidR="004B2FB9" w:rsidRDefault="004B2FB9" w:rsidP="00A8762F">
      <w:pPr>
        <w:jc w:val="both"/>
        <w:rPr>
          <w:rFonts w:ascii="Calibri" w:hAnsi="Calibri" w:cs="Calibri"/>
          <w:sz w:val="22"/>
        </w:rPr>
      </w:pPr>
    </w:p>
    <w:p w14:paraId="75220AE4" w14:textId="02F9CD03" w:rsidR="00263AC8" w:rsidRPr="00FD03B8" w:rsidRDefault="003F0A30" w:rsidP="009B5BB9">
      <w:pPr>
        <w:pStyle w:val="ListParagraph"/>
        <w:tabs>
          <w:tab w:val="left" w:pos="720"/>
          <w:tab w:val="left" w:pos="1152"/>
        </w:tabs>
        <w:ind w:left="0" w:right="26"/>
        <w:contextualSpacing w:val="0"/>
        <w:jc w:val="both"/>
        <w:rPr>
          <w:rFonts w:ascii="Calibri" w:hAnsi="Calibri" w:cs="Calibri"/>
          <w:sz w:val="22"/>
        </w:rPr>
      </w:pPr>
      <w:r>
        <w:rPr>
          <w:rFonts w:ascii="Calibri" w:hAnsi="Calibri"/>
          <w:sz w:val="22"/>
        </w:rPr>
        <w:t xml:space="preserve">Les membres de la Coalition ont approuvé une </w:t>
      </w:r>
      <w:hyperlink r:id="rId13" w:history="1">
        <w:r>
          <w:rPr>
            <w:rStyle w:val="Hyperlink"/>
            <w:rFonts w:ascii="Calibri" w:hAnsi="Calibri"/>
            <w:sz w:val="22"/>
          </w:rPr>
          <w:t>déclaration ministérielle commune</w:t>
        </w:r>
      </w:hyperlink>
      <w:r>
        <w:rPr>
          <w:rFonts w:ascii="Calibri" w:hAnsi="Calibri"/>
          <w:sz w:val="22"/>
        </w:rPr>
        <w:t xml:space="preserve"> ainsi que le </w:t>
      </w:r>
      <w:hyperlink r:id="rId14" w:history="1">
        <w:r>
          <w:rPr>
            <w:rStyle w:val="Hyperlink"/>
            <w:rFonts w:ascii="Calibri" w:hAnsi="Calibri"/>
            <w:sz w:val="22"/>
          </w:rPr>
          <w:t>rapport annuel 2021</w:t>
        </w:r>
      </w:hyperlink>
      <w:r>
        <w:rPr>
          <w:rFonts w:ascii="Calibri" w:hAnsi="Calibri"/>
          <w:sz w:val="22"/>
        </w:rPr>
        <w:t xml:space="preserve"> et accueilli cinq nouveaux pays — l’Estonie, la Hongrie, le Pérou, la Slovaquie et l’Ukraine — depuis la réunion ministérielle d’avril 2021, portant le nombre total de membres à 65. </w:t>
      </w:r>
    </w:p>
    <w:p w14:paraId="14871F9D" w14:textId="5CE8A8C7" w:rsidR="00263AC8" w:rsidRPr="00FC1932" w:rsidRDefault="00263AC8" w:rsidP="009B5BB9">
      <w:pPr>
        <w:pStyle w:val="BodyText"/>
        <w:spacing w:line="240" w:lineRule="auto"/>
        <w:ind w:right="0"/>
        <w:jc w:val="both"/>
        <w:rPr>
          <w:rFonts w:ascii="Calibri" w:hAnsi="Calibri" w:cs="Calibri"/>
          <w:sz w:val="22"/>
        </w:rPr>
      </w:pPr>
    </w:p>
    <w:p w14:paraId="649FBF25" w14:textId="443A8EA2" w:rsidR="004B0DD2" w:rsidRPr="002263B0" w:rsidRDefault="004B0DD2" w:rsidP="009B5BB9">
      <w:pPr>
        <w:pStyle w:val="xmsonormal"/>
        <w:spacing w:before="0" w:beforeAutospacing="0" w:after="0" w:afterAutospacing="0"/>
        <w:jc w:val="both"/>
        <w:rPr>
          <w:rFonts w:ascii="Calibri" w:eastAsiaTheme="minorHAnsi" w:hAnsi="Calibri" w:cs="Calibri"/>
          <w:sz w:val="22"/>
          <w:szCs w:val="22"/>
        </w:rPr>
      </w:pPr>
      <w:r>
        <w:rPr>
          <w:rFonts w:ascii="Calibri" w:hAnsi="Calibri"/>
          <w:sz w:val="22"/>
        </w:rPr>
        <w:t xml:space="preserve">Les membres de la Coalition et leurs partenaires institutionnels ont également contribué aux débats par le biais de </w:t>
      </w:r>
      <w:hyperlink r:id="rId15" w:history="1">
        <w:r>
          <w:rPr>
            <w:rStyle w:val="Hyperlink"/>
            <w:rFonts w:ascii="Calibri" w:hAnsi="Calibri"/>
            <w:sz w:val="22"/>
          </w:rPr>
          <w:t>messages vidéo</w:t>
        </w:r>
      </w:hyperlink>
      <w:r>
        <w:rPr>
          <w:rFonts w:ascii="Calibri" w:hAnsi="Calibri"/>
          <w:sz w:val="22"/>
        </w:rPr>
        <w:t>.</w:t>
      </w:r>
    </w:p>
    <w:p w14:paraId="2102E380" w14:textId="77777777" w:rsidR="004B0DD2" w:rsidRPr="00FC1932" w:rsidRDefault="004B0DD2" w:rsidP="009B5BB9">
      <w:pPr>
        <w:pStyle w:val="xmsonormal"/>
        <w:spacing w:before="0" w:beforeAutospacing="0" w:after="0" w:afterAutospacing="0"/>
        <w:jc w:val="both"/>
        <w:rPr>
          <w:rFonts w:ascii="Calibri" w:eastAsiaTheme="minorHAnsi" w:hAnsi="Calibri" w:cs="Calibri"/>
          <w:sz w:val="22"/>
          <w:szCs w:val="22"/>
          <w:lang w:eastAsia="en-US"/>
        </w:rPr>
      </w:pPr>
    </w:p>
    <w:p w14:paraId="1ED4817C" w14:textId="18AC34FA" w:rsidR="00263AC8" w:rsidRPr="00AA5829" w:rsidRDefault="00104529" w:rsidP="009B5BB9">
      <w:pPr>
        <w:pStyle w:val="xmsonormal"/>
        <w:spacing w:before="0" w:beforeAutospacing="0" w:after="0" w:afterAutospacing="0"/>
        <w:jc w:val="both"/>
        <w:rPr>
          <w:rFonts w:ascii="Calibri" w:hAnsi="Calibri" w:cs="Calibri"/>
          <w:sz w:val="22"/>
          <w:szCs w:val="22"/>
        </w:rPr>
      </w:pPr>
      <w:r>
        <w:rPr>
          <w:rFonts w:ascii="Calibri" w:hAnsi="Calibri"/>
          <w:i/>
          <w:iCs/>
          <w:sz w:val="22"/>
        </w:rPr>
        <w:t>« Nous devons absolument reconnaître qu’une mutation systémique provoquée par le changement climatique est à l’œuvre. En tant que ministres des Finances, nous devons être en mesure de comprendre l’impact du changement climatique sur nos économies et concevoir nos politiques économiques et financières en conséquence »</w:t>
      </w:r>
      <w:r>
        <w:rPr>
          <w:rFonts w:ascii="Calibri" w:hAnsi="Calibri"/>
          <w:sz w:val="22"/>
        </w:rPr>
        <w:t xml:space="preserve">, a déclaré </w:t>
      </w:r>
      <w:r>
        <w:rPr>
          <w:rFonts w:ascii="Calibri" w:hAnsi="Calibri"/>
          <w:b/>
          <w:sz w:val="22"/>
        </w:rPr>
        <w:t xml:space="preserve">la ministre finlandaise des Finances, </w:t>
      </w:r>
      <w:proofErr w:type="spellStart"/>
      <w:r>
        <w:rPr>
          <w:rFonts w:ascii="Calibri" w:hAnsi="Calibri"/>
          <w:b/>
          <w:sz w:val="22"/>
        </w:rPr>
        <w:t>Annika</w:t>
      </w:r>
      <w:proofErr w:type="spellEnd"/>
      <w:r>
        <w:rPr>
          <w:rFonts w:ascii="Calibri" w:hAnsi="Calibri"/>
          <w:b/>
          <w:sz w:val="22"/>
        </w:rPr>
        <w:t xml:space="preserve"> Saarikko</w:t>
      </w:r>
      <w:r>
        <w:rPr>
          <w:rFonts w:ascii="Calibri" w:hAnsi="Calibri"/>
          <w:sz w:val="22"/>
        </w:rPr>
        <w:t>, coprésidente de la Coalition des ministres des Finances pour l’action climatique.</w:t>
      </w:r>
    </w:p>
    <w:p w14:paraId="3827A1E8" w14:textId="4D078696" w:rsidR="00263AC8" w:rsidRPr="000935DB" w:rsidRDefault="00263AC8" w:rsidP="009B5BB9">
      <w:pPr>
        <w:jc w:val="both"/>
        <w:rPr>
          <w:rFonts w:ascii="Calibri" w:hAnsi="Calibri" w:cs="Calibri"/>
          <w:sz w:val="22"/>
          <w:szCs w:val="22"/>
        </w:rPr>
      </w:pPr>
    </w:p>
    <w:p w14:paraId="35B060E3" w14:textId="098CE8AB" w:rsidR="00E660CE" w:rsidRPr="000935DB" w:rsidRDefault="00BB7BE8" w:rsidP="009B5BB9">
      <w:pPr>
        <w:jc w:val="both"/>
        <w:rPr>
          <w:rFonts w:ascii="Calibri" w:hAnsi="Calibri" w:cs="Calibri"/>
          <w:sz w:val="22"/>
          <w:szCs w:val="22"/>
        </w:rPr>
      </w:pPr>
      <w:r>
        <w:rPr>
          <w:rFonts w:ascii="Calibri" w:hAnsi="Calibri"/>
          <w:i/>
          <w:sz w:val="22"/>
        </w:rPr>
        <w:t>« La prise en compte des enjeux climatiques dans les politiques budgétaires est un exercice aussi délicat qu’indispensable. Comme ministres des Finances, nous avons un rôle central, puisque nous disposons des instruments nécessaires pour combattre le changement climatique et favoriser, de la manière la plus économe et la plus juste qui soit, la transition verte »</w:t>
      </w:r>
      <w:r>
        <w:rPr>
          <w:rFonts w:ascii="Calibri" w:hAnsi="Calibri"/>
          <w:sz w:val="22"/>
        </w:rPr>
        <w:t xml:space="preserve">, a affirmé </w:t>
      </w:r>
      <w:r>
        <w:rPr>
          <w:rFonts w:ascii="Calibri" w:hAnsi="Calibri"/>
          <w:b/>
          <w:sz w:val="22"/>
        </w:rPr>
        <w:t>la ministre indonésienne des Finances, Sri Mulyani Indrawati</w:t>
      </w:r>
      <w:r>
        <w:rPr>
          <w:rFonts w:ascii="Calibri" w:hAnsi="Calibri"/>
          <w:sz w:val="22"/>
        </w:rPr>
        <w:t>, coprésidente de la Coalition des ministres des Finances pour l’action climatique.</w:t>
      </w:r>
    </w:p>
    <w:p w14:paraId="582E7DDE" w14:textId="7689185E" w:rsidR="00CF11D9" w:rsidRDefault="00CF11D9" w:rsidP="009B5BB9">
      <w:pPr>
        <w:pBdr>
          <w:bottom w:val="single" w:sz="6" w:space="1" w:color="auto"/>
        </w:pBdr>
        <w:jc w:val="both"/>
        <w:rPr>
          <w:rFonts w:ascii="Calibri" w:hAnsi="Calibri" w:cs="Calibri"/>
          <w:sz w:val="22"/>
          <w:szCs w:val="22"/>
        </w:rPr>
      </w:pPr>
    </w:p>
    <w:p w14:paraId="19BDDF97" w14:textId="77777777" w:rsidR="000935DB" w:rsidRPr="000935DB" w:rsidRDefault="000935DB" w:rsidP="009B5BB9">
      <w:pPr>
        <w:jc w:val="both"/>
        <w:rPr>
          <w:rFonts w:ascii="Calibri" w:hAnsi="Calibri" w:cs="Calibri"/>
          <w:sz w:val="22"/>
          <w:szCs w:val="22"/>
        </w:rPr>
      </w:pPr>
    </w:p>
    <w:p w14:paraId="2214F8B1" w14:textId="4D55B6AF" w:rsidR="000B1829" w:rsidRPr="000935DB" w:rsidRDefault="000B1829" w:rsidP="009B5BB9">
      <w:pPr>
        <w:pStyle w:val="BodyText"/>
        <w:spacing w:line="240" w:lineRule="auto"/>
        <w:jc w:val="both"/>
        <w:rPr>
          <w:rFonts w:ascii="Calibri" w:hAnsi="Calibri" w:cs="Calibri"/>
          <w:b/>
          <w:bCs/>
          <w:sz w:val="22"/>
          <w:szCs w:val="22"/>
        </w:rPr>
      </w:pPr>
      <w:r>
        <w:rPr>
          <w:rFonts w:ascii="Calibri" w:hAnsi="Calibri"/>
          <w:b/>
          <w:sz w:val="22"/>
        </w:rPr>
        <w:t>À propos de la Coalition des ministres des Finances pour l'action climatique.</w:t>
      </w:r>
    </w:p>
    <w:p w14:paraId="199574FF" w14:textId="195DFA53" w:rsidR="000B1829" w:rsidRPr="000935DB" w:rsidRDefault="000B1829" w:rsidP="009B5BB9">
      <w:pPr>
        <w:jc w:val="both"/>
        <w:rPr>
          <w:rFonts w:ascii="Calibri" w:hAnsi="Calibri" w:cs="Calibri"/>
          <w:sz w:val="22"/>
          <w:szCs w:val="22"/>
        </w:rPr>
      </w:pPr>
      <w:r>
        <w:rPr>
          <w:rFonts w:ascii="Calibri" w:hAnsi="Calibri"/>
          <w:sz w:val="22"/>
        </w:rPr>
        <w:t>Créée en avril 2019, la Coalition rassemble des ministres des Finances afin d'élaborer en commun des stratégies d'intégration du changement climatique dans leurs politiques économiques et financières. La Coalition compte 65 pays membres représentant l’ensemble du monde et tout l’éventail des niveaux de développement. Ensemble, ces pays produisent environ 39 % des émissions mondiales de CO2 et 63 % du PIB mondial (2018).</w:t>
      </w:r>
    </w:p>
    <w:p w14:paraId="0D0E8D49" w14:textId="4490148C" w:rsidR="007E408F" w:rsidRPr="000935DB" w:rsidRDefault="007E408F" w:rsidP="009B5BB9">
      <w:pPr>
        <w:pStyle w:val="CFMCAmoreinfo"/>
        <w:pBdr>
          <w:bottom w:val="single" w:sz="6" w:space="1" w:color="auto"/>
        </w:pBdr>
        <w:spacing w:before="0" w:line="240" w:lineRule="auto"/>
        <w:ind w:right="0"/>
        <w:jc w:val="both"/>
        <w:rPr>
          <w:rFonts w:ascii="Calibri" w:hAnsi="Calibri" w:cs="Calibri"/>
          <w:sz w:val="22"/>
          <w:szCs w:val="22"/>
        </w:rPr>
      </w:pPr>
    </w:p>
    <w:p w14:paraId="396E7F59" w14:textId="77777777" w:rsidR="000935DB" w:rsidRPr="000935DB" w:rsidRDefault="000935DB" w:rsidP="009B5BB9">
      <w:pPr>
        <w:pStyle w:val="CFMCAmoreinfo"/>
        <w:spacing w:before="0" w:line="240" w:lineRule="auto"/>
        <w:jc w:val="both"/>
        <w:rPr>
          <w:rFonts w:ascii="Calibri" w:hAnsi="Calibri" w:cs="Calibri"/>
          <w:sz w:val="22"/>
          <w:szCs w:val="22"/>
        </w:rPr>
      </w:pPr>
    </w:p>
    <w:p w14:paraId="6A8B350A" w14:textId="63154178" w:rsidR="002B360F" w:rsidRPr="000935DB" w:rsidRDefault="000B1829" w:rsidP="009B5BB9">
      <w:pPr>
        <w:pStyle w:val="CFMCAmoreinfo"/>
        <w:spacing w:before="0" w:line="240" w:lineRule="auto"/>
        <w:jc w:val="both"/>
        <w:rPr>
          <w:rFonts w:ascii="Calibri" w:hAnsi="Calibri" w:cs="Calibri"/>
          <w:sz w:val="22"/>
          <w:szCs w:val="22"/>
        </w:rPr>
      </w:pPr>
      <w:r>
        <w:rPr>
          <w:rFonts w:ascii="Calibri" w:hAnsi="Calibri"/>
          <w:sz w:val="22"/>
        </w:rPr>
        <w:t>Contacts :</w:t>
      </w:r>
    </w:p>
    <w:p w14:paraId="4C153C91" w14:textId="157EAC95" w:rsidR="002B360F" w:rsidRPr="007A02AB"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Pr>
          <w:rFonts w:ascii="Calibri" w:hAnsi="Calibri"/>
          <w:b w:val="0"/>
          <w:sz w:val="22"/>
        </w:rPr>
        <w:t xml:space="preserve">Informations : </w:t>
      </w:r>
      <w:hyperlink r:id="rId16" w:history="1">
        <w:r>
          <w:rPr>
            <w:rStyle w:val="Hyperlink"/>
            <w:rFonts w:ascii="Calibri" w:hAnsi="Calibri"/>
            <w:b w:val="0"/>
            <w:sz w:val="22"/>
          </w:rPr>
          <w:t>coalitionsecretariat@financeministersforclimate.org</w:t>
        </w:r>
      </w:hyperlink>
    </w:p>
    <w:p w14:paraId="40EE7F67" w14:textId="0F970EEF" w:rsidR="007A02AB" w:rsidRPr="007A02AB"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Pr>
          <w:rFonts w:ascii="Calibri" w:hAnsi="Calibri"/>
          <w:b w:val="0"/>
          <w:sz w:val="22"/>
        </w:rPr>
        <w:t xml:space="preserve">Relations presse : </w:t>
      </w:r>
      <w:r>
        <w:rPr>
          <w:rStyle w:val="Hyperlink"/>
          <w:rFonts w:ascii="Calibri" w:hAnsi="Calibri"/>
          <w:b w:val="0"/>
          <w:sz w:val="22"/>
        </w:rPr>
        <w:t>bholzman@worldbank.org</w:t>
      </w:r>
    </w:p>
    <w:p w14:paraId="78303BA9" w14:textId="5465DE7D" w:rsidR="002F12FB" w:rsidRPr="000935DB" w:rsidRDefault="000B1829" w:rsidP="009B5BB9">
      <w:pPr>
        <w:pStyle w:val="BodyText"/>
        <w:numPr>
          <w:ilvl w:val="0"/>
          <w:numId w:val="18"/>
        </w:numPr>
        <w:spacing w:line="240" w:lineRule="auto"/>
        <w:ind w:left="360"/>
        <w:jc w:val="both"/>
        <w:rPr>
          <w:rFonts w:ascii="Calibri" w:hAnsi="Calibri" w:cs="Calibri"/>
          <w:sz w:val="22"/>
          <w:szCs w:val="22"/>
        </w:rPr>
      </w:pPr>
      <w:r>
        <w:rPr>
          <w:rFonts w:ascii="Calibri" w:hAnsi="Calibri"/>
          <w:sz w:val="22"/>
        </w:rPr>
        <w:t xml:space="preserve">Conseillers des coprésidents de la Coalition des ministres des Finances pour l'action climatique : </w:t>
      </w:r>
    </w:p>
    <w:p w14:paraId="425CED0D" w14:textId="37AF7E6F" w:rsidR="002F12FB" w:rsidRPr="007A02AB" w:rsidRDefault="000B1829" w:rsidP="00F71A9C">
      <w:pPr>
        <w:pStyle w:val="BodyText"/>
        <w:numPr>
          <w:ilvl w:val="1"/>
          <w:numId w:val="18"/>
        </w:numPr>
        <w:spacing w:line="240" w:lineRule="auto"/>
        <w:ind w:left="720"/>
        <w:jc w:val="both"/>
        <w:rPr>
          <w:rStyle w:val="Hyperlink"/>
          <w:rFonts w:ascii="Calibri" w:hAnsi="Calibri" w:cs="Calibri"/>
          <w:sz w:val="22"/>
          <w:szCs w:val="22"/>
        </w:rPr>
      </w:pPr>
      <w:proofErr w:type="spellStart"/>
      <w:r>
        <w:rPr>
          <w:rFonts w:ascii="Calibri" w:hAnsi="Calibri"/>
          <w:b/>
          <w:sz w:val="22"/>
        </w:rPr>
        <w:t>Pekka</w:t>
      </w:r>
      <w:proofErr w:type="spellEnd"/>
      <w:r>
        <w:rPr>
          <w:rFonts w:ascii="Calibri" w:hAnsi="Calibri"/>
          <w:b/>
          <w:sz w:val="22"/>
        </w:rPr>
        <w:t xml:space="preserve"> Morén, ministère des Finances, Finlande,</w:t>
      </w:r>
      <w:r>
        <w:rPr>
          <w:b/>
        </w:rPr>
        <w:t xml:space="preserve"> </w:t>
      </w:r>
      <w:hyperlink r:id="rId17" w:history="1">
        <w:r>
          <w:rPr>
            <w:rStyle w:val="Hyperlink"/>
            <w:rFonts w:ascii="Calibri" w:hAnsi="Calibri"/>
            <w:sz w:val="22"/>
          </w:rPr>
          <w:t>pekka.moren@gov.fi</w:t>
        </w:r>
      </w:hyperlink>
    </w:p>
    <w:p w14:paraId="0EECD3B2" w14:textId="62924BE7" w:rsidR="000935DB" w:rsidRPr="007A02AB" w:rsidRDefault="00D34BC4" w:rsidP="00F71A9C">
      <w:pPr>
        <w:pStyle w:val="BodyText"/>
        <w:numPr>
          <w:ilvl w:val="1"/>
          <w:numId w:val="18"/>
        </w:numPr>
        <w:spacing w:line="240" w:lineRule="auto"/>
        <w:ind w:left="720"/>
        <w:jc w:val="both"/>
        <w:rPr>
          <w:rStyle w:val="Hyperlink"/>
          <w:rFonts w:ascii="Calibri" w:hAnsi="Calibri" w:cs="Calibri"/>
          <w:sz w:val="22"/>
          <w:szCs w:val="22"/>
        </w:rPr>
      </w:pPr>
      <w:proofErr w:type="spellStart"/>
      <w:r>
        <w:rPr>
          <w:rFonts w:ascii="Calibri" w:hAnsi="Calibri"/>
          <w:b/>
          <w:sz w:val="22"/>
        </w:rPr>
        <w:t>Masyita</w:t>
      </w:r>
      <w:proofErr w:type="spellEnd"/>
      <w:r>
        <w:rPr>
          <w:rFonts w:ascii="Calibri" w:hAnsi="Calibri"/>
          <w:b/>
          <w:sz w:val="22"/>
        </w:rPr>
        <w:t xml:space="preserve"> </w:t>
      </w:r>
      <w:proofErr w:type="spellStart"/>
      <w:r>
        <w:rPr>
          <w:rFonts w:ascii="Calibri" w:hAnsi="Calibri"/>
          <w:b/>
          <w:sz w:val="22"/>
        </w:rPr>
        <w:t>Crystallin</w:t>
      </w:r>
      <w:proofErr w:type="spellEnd"/>
      <w:r>
        <w:rPr>
          <w:rFonts w:ascii="Calibri" w:hAnsi="Calibri"/>
          <w:b/>
          <w:sz w:val="22"/>
        </w:rPr>
        <w:t>, ministère des Finances, Indonésie,</w:t>
      </w:r>
      <w:r>
        <w:rPr>
          <w:b/>
        </w:rPr>
        <w:t xml:space="preserve"> </w:t>
      </w:r>
      <w:hyperlink r:id="rId18" w:history="1">
        <w:r>
          <w:rPr>
            <w:rStyle w:val="Hyperlink"/>
            <w:rFonts w:ascii="Calibri" w:hAnsi="Calibri"/>
            <w:sz w:val="22"/>
          </w:rPr>
          <w:t>masyita.crystallin@kemenkeu.go.id</w:t>
        </w:r>
      </w:hyperlink>
    </w:p>
    <w:p w14:paraId="671E543D" w14:textId="2176C61F" w:rsidR="00956D7C" w:rsidRPr="003E0BA3" w:rsidRDefault="00F33695" w:rsidP="00A95480">
      <w:pPr>
        <w:pStyle w:val="BodyText"/>
        <w:numPr>
          <w:ilvl w:val="0"/>
          <w:numId w:val="18"/>
        </w:numPr>
        <w:spacing w:line="240" w:lineRule="auto"/>
        <w:ind w:left="360"/>
        <w:jc w:val="both"/>
        <w:rPr>
          <w:rFonts w:ascii="Calibri" w:hAnsi="Calibri" w:cs="Calibri"/>
          <w:color w:val="0563C1" w:themeColor="hyperlink"/>
          <w:sz w:val="22"/>
          <w:szCs w:val="22"/>
          <w:u w:val="single"/>
        </w:rPr>
      </w:pPr>
      <w:r>
        <w:rPr>
          <w:rFonts w:ascii="Calibri" w:hAnsi="Calibri"/>
          <w:sz w:val="22"/>
        </w:rPr>
        <w:t xml:space="preserve">Site web : </w:t>
      </w:r>
      <w:hyperlink r:id="rId19" w:history="1">
        <w:r>
          <w:rPr>
            <w:rStyle w:val="Hyperlink"/>
            <w:rFonts w:ascii="Calibri" w:hAnsi="Calibri"/>
            <w:sz w:val="22"/>
          </w:rPr>
          <w:t>www.financeministersforclimate.org</w:t>
        </w:r>
      </w:hyperlink>
    </w:p>
    <w:sectPr w:rsidR="00956D7C" w:rsidRPr="003E0BA3" w:rsidSect="00BC407E">
      <w:headerReference w:type="even" r:id="rId20"/>
      <w:headerReference w:type="default" r:id="rId21"/>
      <w:footerReference w:type="even" r:id="rId22"/>
      <w:footerReference w:type="default" r:id="rId23"/>
      <w:headerReference w:type="first" r:id="rId24"/>
      <w:footerReference w:type="first" r:id="rId25"/>
      <w:pgSz w:w="12240" w:h="15840"/>
      <w:pgMar w:top="1962" w:right="1800" w:bottom="1620" w:left="1440" w:header="80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B2F7F" w14:textId="77777777" w:rsidR="009B55E2" w:rsidRDefault="009B55E2" w:rsidP="00426517">
      <w:r>
        <w:separator/>
      </w:r>
    </w:p>
  </w:endnote>
  <w:endnote w:type="continuationSeparator" w:id="0">
    <w:p w14:paraId="0A30A2D0" w14:textId="77777777" w:rsidR="009B55E2" w:rsidRDefault="009B55E2" w:rsidP="0042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91B3" w14:textId="77777777" w:rsidR="00156CC8" w:rsidRDefault="00156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E3BB" w14:textId="7B3D5353" w:rsidR="00D80C1D" w:rsidRPr="00D80C1D" w:rsidRDefault="00D80C1D">
    <w:pPr>
      <w:pStyle w:val="Footer"/>
      <w:jc w:val="center"/>
      <w:rPr>
        <w:rFonts w:ascii="Century Gothic" w:hAnsi="Century Gothic"/>
        <w:color w:val="26458A"/>
        <w:sz w:val="20"/>
      </w:rPr>
    </w:pPr>
    <w:r>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color w:val="26458A"/>
        <w:sz w:val="20"/>
      </w:rPr>
      <w:t>3</w:t>
    </w:r>
    <w:r w:rsidRPr="00D80C1D">
      <w:rPr>
        <w:rFonts w:ascii="Century Gothic" w:hAnsi="Century Gothic"/>
        <w:color w:val="26458A"/>
        <w:sz w:val="20"/>
      </w:rPr>
      <w:fldChar w:fldCharType="end"/>
    </w:r>
    <w:r>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color w:val="26458A"/>
        <w:sz w:val="20"/>
      </w:rPr>
      <w:t>3</w:t>
    </w:r>
    <w:r w:rsidRPr="00D80C1D">
      <w:rPr>
        <w:rFonts w:ascii="Century Gothic" w:hAnsi="Century Gothic"/>
        <w:color w:val="26458A"/>
        <w:sz w:val="20"/>
      </w:rPr>
      <w:fldChar w:fldCharType="end"/>
    </w:r>
  </w:p>
  <w:p w14:paraId="735A1D43" w14:textId="602300AD" w:rsidR="00D81050" w:rsidRPr="00D80C1D" w:rsidRDefault="00D81050" w:rsidP="00D80C1D">
    <w:pPr>
      <w:shd w:val="clear" w:color="auto" w:fill="FFFFFF"/>
      <w:jc w:val="center"/>
      <w:rPr>
        <w:rFonts w:ascii="Century Gothic" w:hAnsi="Century Gothic"/>
        <w:color w:val="26458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4AD" w14:textId="0DDE214E" w:rsidR="008B41A3" w:rsidRPr="00D80C1D" w:rsidRDefault="008B41A3" w:rsidP="008B41A3">
    <w:pPr>
      <w:pStyle w:val="Footer"/>
      <w:jc w:val="center"/>
      <w:rPr>
        <w:rFonts w:ascii="Century Gothic" w:hAnsi="Century Gothic"/>
        <w:color w:val="26458A"/>
        <w:sz w:val="20"/>
      </w:rPr>
    </w:pPr>
    <w:r>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color w:val="26458A"/>
        <w:sz w:val="20"/>
      </w:rPr>
      <w:t>1</w:t>
    </w:r>
    <w:r w:rsidRPr="00D80C1D">
      <w:rPr>
        <w:rFonts w:ascii="Century Gothic" w:hAnsi="Century Gothic"/>
        <w:color w:val="26458A"/>
        <w:sz w:val="20"/>
      </w:rPr>
      <w:fldChar w:fldCharType="end"/>
    </w:r>
    <w:r>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color w:val="26458A"/>
        <w:sz w:val="20"/>
      </w:rPr>
      <w:t>3</w:t>
    </w:r>
    <w:r w:rsidRPr="00D80C1D">
      <w:rPr>
        <w:rFonts w:ascii="Century Gothic" w:hAnsi="Century Gothic"/>
        <w:color w:val="26458A"/>
        <w:sz w:val="20"/>
      </w:rPr>
      <w:fldChar w:fldCharType="end"/>
    </w:r>
  </w:p>
  <w:p w14:paraId="130D7A08"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62A72" w14:textId="77777777" w:rsidR="009B55E2" w:rsidRDefault="009B55E2" w:rsidP="00426517">
      <w:r>
        <w:separator/>
      </w:r>
    </w:p>
  </w:footnote>
  <w:footnote w:type="continuationSeparator" w:id="0">
    <w:p w14:paraId="4C81094B" w14:textId="77777777" w:rsidR="009B55E2" w:rsidRDefault="009B55E2" w:rsidP="00426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59995" w14:textId="77777777" w:rsidR="00156CC8" w:rsidRDefault="00156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1AE4" w14:textId="0EBAF7CD" w:rsidR="005F1B66" w:rsidRPr="007A02AB" w:rsidRDefault="00263DC5" w:rsidP="005F1B66">
    <w:pPr>
      <w:pStyle w:val="Header"/>
      <w:jc w:val="center"/>
      <w:rPr>
        <w:rFonts w:ascii="Calibri" w:hAnsi="Calibri" w:cs="Calibri"/>
        <w:b/>
        <w:color w:val="595959" w:themeColor="text1" w:themeTint="A6"/>
        <w:sz w:val="22"/>
      </w:rPr>
    </w:pPr>
    <w:r>
      <w:rPr>
        <w:rFonts w:ascii="Calibri" w:hAnsi="Calibri"/>
        <w:noProof/>
        <w:sz w:val="22"/>
      </w:rPr>
      <w:drawing>
        <wp:anchor distT="0" distB="0" distL="114300" distR="114300" simplePos="0" relativeHeight="251660288" behindDoc="0" locked="0" layoutInCell="1" allowOverlap="1" wp14:anchorId="7079F179" wp14:editId="729FDF03">
          <wp:simplePos x="0" y="0"/>
          <wp:positionH relativeFrom="column">
            <wp:posOffset>-175260</wp:posOffset>
          </wp:positionH>
          <wp:positionV relativeFrom="paragraph">
            <wp:posOffset>-282463</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Pr>
        <w:rFonts w:ascii="Calibri" w:hAnsi="Calibri"/>
        <w:noProof/>
        <w:sz w:val="22"/>
      </w:rPr>
      <w:drawing>
        <wp:anchor distT="0" distB="0" distL="114300" distR="114300" simplePos="0" relativeHeight="25165721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tab/>
    </w:r>
    <w:r>
      <w:tab/>
      <w:t>Communiqué de presse</w:t>
    </w:r>
    <w:r>
      <w:rPr>
        <w:rFonts w:ascii="Calibri" w:hAnsi="Calibri"/>
        <w:b/>
        <w:color w:val="595959" w:themeColor="text1" w:themeTint="A6"/>
        <w:sz w:val="22"/>
      </w:rPr>
      <w:t xml:space="preserve"> </w:t>
    </w:r>
  </w:p>
  <w:p w14:paraId="5E9A61EC" w14:textId="3D773ED2" w:rsidR="008B41A3" w:rsidRPr="007A02AB" w:rsidRDefault="008B41A3" w:rsidP="005F1B66">
    <w:pPr>
      <w:pStyle w:val="Header"/>
      <w:jc w:val="center"/>
      <w:rPr>
        <w:rFonts w:ascii="Calibri" w:hAnsi="Calibri" w:cs="Calibri"/>
        <w:color w:val="595959" w:themeColor="text1" w:themeTint="A6"/>
        <w:sz w:val="22"/>
      </w:rPr>
    </w:pPr>
    <w:r>
      <w:rPr>
        <w:rFonts w:ascii="Calibri" w:hAnsi="Calibri"/>
        <w:color w:val="595959" w:themeColor="text1" w:themeTint="A6"/>
        <w:sz w:val="22"/>
      </w:rPr>
      <w:tab/>
    </w:r>
    <w:r>
      <w:rPr>
        <w:rFonts w:ascii="Calibri" w:hAnsi="Calibri"/>
        <w:color w:val="595959" w:themeColor="text1" w:themeTint="A6"/>
        <w:sz w:val="22"/>
      </w:rPr>
      <w:tab/>
    </w:r>
    <w:r>
      <w:rPr>
        <w:rFonts w:ascii="Calibri" w:hAnsi="Calibri"/>
        <w:i/>
        <w:color w:val="595959" w:themeColor="text1" w:themeTint="A6"/>
        <w:sz w:val="22"/>
      </w:rPr>
      <w:t>12 octobre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DB" w14:textId="6DCF6BFF" w:rsidR="008F6EE9" w:rsidRDefault="00436376">
    <w:pPr>
      <w:pStyle w:val="Header"/>
    </w:pPr>
    <w:r>
      <w:rPr>
        <w:noProof/>
        <w:color w:val="2D498D"/>
      </w:rPr>
      <mc:AlternateContent>
        <mc:Choice Requires="wpg">
          <w:drawing>
            <wp:anchor distT="0" distB="0" distL="114300" distR="114300" simplePos="0" relativeHeight="251665408" behindDoc="0" locked="0" layoutInCell="1" allowOverlap="1" wp14:anchorId="4F7EB8EA" wp14:editId="3DEB71DE">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xmlns:w16="http://schemas.microsoft.com/office/word/2018/wordml" xmlns:w16cex="http://schemas.microsoft.com/office/word/2018/wordml/cex">
          <w:pict>
            <v:group w14:anchorId="03591D82"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2"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8"/>
  </w:num>
  <w:num w:numId="5">
    <w:abstractNumId w:val="10"/>
  </w:num>
  <w:num w:numId="6">
    <w:abstractNumId w:val="17"/>
  </w:num>
  <w:num w:numId="7">
    <w:abstractNumId w:val="15"/>
  </w:num>
  <w:num w:numId="8">
    <w:abstractNumId w:val="1"/>
  </w:num>
  <w:num w:numId="9">
    <w:abstractNumId w:val="0"/>
  </w:num>
  <w:num w:numId="10">
    <w:abstractNumId w:val="4"/>
  </w:num>
  <w:num w:numId="11">
    <w:abstractNumId w:val="2"/>
  </w:num>
  <w:num w:numId="12">
    <w:abstractNumId w:val="3"/>
  </w:num>
  <w:num w:numId="13">
    <w:abstractNumId w:val="9"/>
  </w:num>
  <w:num w:numId="14">
    <w:abstractNumId w:val="8"/>
  </w:num>
  <w:num w:numId="15">
    <w:abstractNumId w:val="14"/>
  </w:num>
  <w:num w:numId="16">
    <w:abstractNumId w:val="5"/>
  </w:num>
  <w:num w:numId="17">
    <w:abstractNumId w:val="6"/>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6485"/>
    <w:rsid w:val="000067C1"/>
    <w:rsid w:val="00007A97"/>
    <w:rsid w:val="00013D0D"/>
    <w:rsid w:val="00015DAC"/>
    <w:rsid w:val="00016547"/>
    <w:rsid w:val="00020722"/>
    <w:rsid w:val="000209DA"/>
    <w:rsid w:val="000211BC"/>
    <w:rsid w:val="000222D0"/>
    <w:rsid w:val="00023839"/>
    <w:rsid w:val="00026564"/>
    <w:rsid w:val="000305D5"/>
    <w:rsid w:val="000331BA"/>
    <w:rsid w:val="000359E1"/>
    <w:rsid w:val="0003633C"/>
    <w:rsid w:val="00036830"/>
    <w:rsid w:val="000377B5"/>
    <w:rsid w:val="00041934"/>
    <w:rsid w:val="00041A8A"/>
    <w:rsid w:val="000425D6"/>
    <w:rsid w:val="000468B9"/>
    <w:rsid w:val="000521FA"/>
    <w:rsid w:val="000525B3"/>
    <w:rsid w:val="00054E8D"/>
    <w:rsid w:val="000566EB"/>
    <w:rsid w:val="000622F4"/>
    <w:rsid w:val="000632F7"/>
    <w:rsid w:val="00081265"/>
    <w:rsid w:val="00085CB3"/>
    <w:rsid w:val="0008604E"/>
    <w:rsid w:val="00092370"/>
    <w:rsid w:val="000935DB"/>
    <w:rsid w:val="000960CC"/>
    <w:rsid w:val="00096874"/>
    <w:rsid w:val="000A03D0"/>
    <w:rsid w:val="000A7854"/>
    <w:rsid w:val="000B1829"/>
    <w:rsid w:val="000B2D7E"/>
    <w:rsid w:val="000B48E2"/>
    <w:rsid w:val="000B5797"/>
    <w:rsid w:val="000C04D0"/>
    <w:rsid w:val="000C087C"/>
    <w:rsid w:val="000C0DB6"/>
    <w:rsid w:val="000C1303"/>
    <w:rsid w:val="000C3AD3"/>
    <w:rsid w:val="000C5516"/>
    <w:rsid w:val="000C593D"/>
    <w:rsid w:val="000D300C"/>
    <w:rsid w:val="000D446C"/>
    <w:rsid w:val="000D5C97"/>
    <w:rsid w:val="000E2E6F"/>
    <w:rsid w:val="000E4459"/>
    <w:rsid w:val="000E4726"/>
    <w:rsid w:val="000E4FB2"/>
    <w:rsid w:val="000F0565"/>
    <w:rsid w:val="000F1DC0"/>
    <w:rsid w:val="000F3E8E"/>
    <w:rsid w:val="001006BE"/>
    <w:rsid w:val="001008EA"/>
    <w:rsid w:val="00102581"/>
    <w:rsid w:val="00104529"/>
    <w:rsid w:val="00105EC8"/>
    <w:rsid w:val="00107B37"/>
    <w:rsid w:val="00112AAF"/>
    <w:rsid w:val="0011484A"/>
    <w:rsid w:val="00122488"/>
    <w:rsid w:val="00123B06"/>
    <w:rsid w:val="001308B4"/>
    <w:rsid w:val="00130CDE"/>
    <w:rsid w:val="001321BF"/>
    <w:rsid w:val="00134D2E"/>
    <w:rsid w:val="00140AA4"/>
    <w:rsid w:val="00141242"/>
    <w:rsid w:val="001415F0"/>
    <w:rsid w:val="00143406"/>
    <w:rsid w:val="001446B9"/>
    <w:rsid w:val="0014525B"/>
    <w:rsid w:val="00147B96"/>
    <w:rsid w:val="0015115F"/>
    <w:rsid w:val="0015564E"/>
    <w:rsid w:val="0015658F"/>
    <w:rsid w:val="00156CC8"/>
    <w:rsid w:val="00157C64"/>
    <w:rsid w:val="0016749B"/>
    <w:rsid w:val="0017336D"/>
    <w:rsid w:val="0017531A"/>
    <w:rsid w:val="001759F7"/>
    <w:rsid w:val="001761D4"/>
    <w:rsid w:val="0018029E"/>
    <w:rsid w:val="001813AD"/>
    <w:rsid w:val="00183FC6"/>
    <w:rsid w:val="00183FD4"/>
    <w:rsid w:val="00184FAF"/>
    <w:rsid w:val="001878C4"/>
    <w:rsid w:val="00190EBF"/>
    <w:rsid w:val="00192CF6"/>
    <w:rsid w:val="001A3485"/>
    <w:rsid w:val="001A6D42"/>
    <w:rsid w:val="001B1C07"/>
    <w:rsid w:val="001B434D"/>
    <w:rsid w:val="001C0FF1"/>
    <w:rsid w:val="001D00D8"/>
    <w:rsid w:val="001D027B"/>
    <w:rsid w:val="001D0FD6"/>
    <w:rsid w:val="001D2BEF"/>
    <w:rsid w:val="001D2C34"/>
    <w:rsid w:val="001D5C3D"/>
    <w:rsid w:val="001D62F8"/>
    <w:rsid w:val="001E4345"/>
    <w:rsid w:val="001E5129"/>
    <w:rsid w:val="001E7704"/>
    <w:rsid w:val="001F05DF"/>
    <w:rsid w:val="002002E0"/>
    <w:rsid w:val="00203117"/>
    <w:rsid w:val="00204B3F"/>
    <w:rsid w:val="00205EF2"/>
    <w:rsid w:val="002060D9"/>
    <w:rsid w:val="00206F57"/>
    <w:rsid w:val="00210C5F"/>
    <w:rsid w:val="00215F63"/>
    <w:rsid w:val="00216E1B"/>
    <w:rsid w:val="00217A01"/>
    <w:rsid w:val="002249AB"/>
    <w:rsid w:val="002263B0"/>
    <w:rsid w:val="00227610"/>
    <w:rsid w:val="00227B0B"/>
    <w:rsid w:val="00230262"/>
    <w:rsid w:val="00231E95"/>
    <w:rsid w:val="00232579"/>
    <w:rsid w:val="00232AC5"/>
    <w:rsid w:val="00240C28"/>
    <w:rsid w:val="00241926"/>
    <w:rsid w:val="002455AB"/>
    <w:rsid w:val="00247309"/>
    <w:rsid w:val="0025538C"/>
    <w:rsid w:val="002567D5"/>
    <w:rsid w:val="00260560"/>
    <w:rsid w:val="00263AC8"/>
    <w:rsid w:val="00263DC5"/>
    <w:rsid w:val="002647F2"/>
    <w:rsid w:val="00264B22"/>
    <w:rsid w:val="00264F2B"/>
    <w:rsid w:val="00267AB4"/>
    <w:rsid w:val="00274448"/>
    <w:rsid w:val="00277E30"/>
    <w:rsid w:val="002861D9"/>
    <w:rsid w:val="00287597"/>
    <w:rsid w:val="002900B9"/>
    <w:rsid w:val="00295451"/>
    <w:rsid w:val="002A17F4"/>
    <w:rsid w:val="002A2300"/>
    <w:rsid w:val="002A24EF"/>
    <w:rsid w:val="002B02C1"/>
    <w:rsid w:val="002B360F"/>
    <w:rsid w:val="002B7740"/>
    <w:rsid w:val="002C00FB"/>
    <w:rsid w:val="002C2C17"/>
    <w:rsid w:val="002C30D7"/>
    <w:rsid w:val="002C399D"/>
    <w:rsid w:val="002C4A0F"/>
    <w:rsid w:val="002C5657"/>
    <w:rsid w:val="002D2720"/>
    <w:rsid w:val="002D6746"/>
    <w:rsid w:val="002D7562"/>
    <w:rsid w:val="002D75AF"/>
    <w:rsid w:val="002E015B"/>
    <w:rsid w:val="002E33C5"/>
    <w:rsid w:val="002E3AC9"/>
    <w:rsid w:val="002E621B"/>
    <w:rsid w:val="002E761E"/>
    <w:rsid w:val="002F10DA"/>
    <w:rsid w:val="002F12FB"/>
    <w:rsid w:val="002F2A38"/>
    <w:rsid w:val="002F3164"/>
    <w:rsid w:val="002F36E9"/>
    <w:rsid w:val="002F67C2"/>
    <w:rsid w:val="002F6EE2"/>
    <w:rsid w:val="00301B6E"/>
    <w:rsid w:val="003046A7"/>
    <w:rsid w:val="00306BFD"/>
    <w:rsid w:val="003117F5"/>
    <w:rsid w:val="0031208C"/>
    <w:rsid w:val="00312D25"/>
    <w:rsid w:val="00320231"/>
    <w:rsid w:val="00320C3E"/>
    <w:rsid w:val="00323720"/>
    <w:rsid w:val="00326265"/>
    <w:rsid w:val="003277B9"/>
    <w:rsid w:val="00327D9B"/>
    <w:rsid w:val="00331C15"/>
    <w:rsid w:val="00331DD9"/>
    <w:rsid w:val="00332840"/>
    <w:rsid w:val="003332DA"/>
    <w:rsid w:val="00334E39"/>
    <w:rsid w:val="0033584A"/>
    <w:rsid w:val="00337ABC"/>
    <w:rsid w:val="003402B8"/>
    <w:rsid w:val="00343328"/>
    <w:rsid w:val="0034552B"/>
    <w:rsid w:val="0034643F"/>
    <w:rsid w:val="003522EE"/>
    <w:rsid w:val="00355B61"/>
    <w:rsid w:val="00356BBB"/>
    <w:rsid w:val="00356C5D"/>
    <w:rsid w:val="00356C96"/>
    <w:rsid w:val="003621AF"/>
    <w:rsid w:val="00364235"/>
    <w:rsid w:val="00371FE9"/>
    <w:rsid w:val="00376DD6"/>
    <w:rsid w:val="00381BC9"/>
    <w:rsid w:val="003A6B69"/>
    <w:rsid w:val="003B0EB3"/>
    <w:rsid w:val="003B21D8"/>
    <w:rsid w:val="003B58ED"/>
    <w:rsid w:val="003B7671"/>
    <w:rsid w:val="003C149E"/>
    <w:rsid w:val="003C2955"/>
    <w:rsid w:val="003C38C7"/>
    <w:rsid w:val="003C54A6"/>
    <w:rsid w:val="003C574F"/>
    <w:rsid w:val="003C6AB4"/>
    <w:rsid w:val="003D1845"/>
    <w:rsid w:val="003D58F6"/>
    <w:rsid w:val="003D5C2D"/>
    <w:rsid w:val="003E0BA3"/>
    <w:rsid w:val="003E1514"/>
    <w:rsid w:val="003E1C54"/>
    <w:rsid w:val="003E37B0"/>
    <w:rsid w:val="003F0A30"/>
    <w:rsid w:val="003F36DF"/>
    <w:rsid w:val="003F48ED"/>
    <w:rsid w:val="003F59B6"/>
    <w:rsid w:val="00400CBE"/>
    <w:rsid w:val="00402497"/>
    <w:rsid w:val="00402BE7"/>
    <w:rsid w:val="00404F8A"/>
    <w:rsid w:val="00406623"/>
    <w:rsid w:val="0041555A"/>
    <w:rsid w:val="00416127"/>
    <w:rsid w:val="00416DA2"/>
    <w:rsid w:val="00421A3E"/>
    <w:rsid w:val="00422233"/>
    <w:rsid w:val="0042622E"/>
    <w:rsid w:val="00426517"/>
    <w:rsid w:val="00426B34"/>
    <w:rsid w:val="0043402A"/>
    <w:rsid w:val="0043443C"/>
    <w:rsid w:val="0043474B"/>
    <w:rsid w:val="00434FBF"/>
    <w:rsid w:val="00436376"/>
    <w:rsid w:val="004415E2"/>
    <w:rsid w:val="00441AF5"/>
    <w:rsid w:val="00441F9F"/>
    <w:rsid w:val="0044390F"/>
    <w:rsid w:val="0044428C"/>
    <w:rsid w:val="00452FE6"/>
    <w:rsid w:val="0045304F"/>
    <w:rsid w:val="004531A7"/>
    <w:rsid w:val="0045380C"/>
    <w:rsid w:val="00460F41"/>
    <w:rsid w:val="00465274"/>
    <w:rsid w:val="004659EC"/>
    <w:rsid w:val="00467F7E"/>
    <w:rsid w:val="00472503"/>
    <w:rsid w:val="00472A9A"/>
    <w:rsid w:val="00480FC0"/>
    <w:rsid w:val="00495D93"/>
    <w:rsid w:val="004967BC"/>
    <w:rsid w:val="00496979"/>
    <w:rsid w:val="00497332"/>
    <w:rsid w:val="004A436F"/>
    <w:rsid w:val="004B08E9"/>
    <w:rsid w:val="004B0DB4"/>
    <w:rsid w:val="004B0DD2"/>
    <w:rsid w:val="004B165F"/>
    <w:rsid w:val="004B2FB9"/>
    <w:rsid w:val="004B3526"/>
    <w:rsid w:val="004B5DC8"/>
    <w:rsid w:val="004B6BF0"/>
    <w:rsid w:val="004B73A5"/>
    <w:rsid w:val="004C3903"/>
    <w:rsid w:val="004C53E0"/>
    <w:rsid w:val="004C6F50"/>
    <w:rsid w:val="004D03A5"/>
    <w:rsid w:val="004E112E"/>
    <w:rsid w:val="004E1612"/>
    <w:rsid w:val="004E3910"/>
    <w:rsid w:val="004E421F"/>
    <w:rsid w:val="004E57E8"/>
    <w:rsid w:val="004F219E"/>
    <w:rsid w:val="004F7E81"/>
    <w:rsid w:val="00505A08"/>
    <w:rsid w:val="00506BB7"/>
    <w:rsid w:val="00516057"/>
    <w:rsid w:val="00520EDD"/>
    <w:rsid w:val="00525BB8"/>
    <w:rsid w:val="0052689A"/>
    <w:rsid w:val="00530A84"/>
    <w:rsid w:val="00530F22"/>
    <w:rsid w:val="00532BDA"/>
    <w:rsid w:val="00542419"/>
    <w:rsid w:val="00542527"/>
    <w:rsid w:val="005447CB"/>
    <w:rsid w:val="00545B6A"/>
    <w:rsid w:val="0054774E"/>
    <w:rsid w:val="0055041A"/>
    <w:rsid w:val="00556DBA"/>
    <w:rsid w:val="005657A5"/>
    <w:rsid w:val="00572BF6"/>
    <w:rsid w:val="00574BDA"/>
    <w:rsid w:val="005773D0"/>
    <w:rsid w:val="00577F4C"/>
    <w:rsid w:val="00580DC4"/>
    <w:rsid w:val="0058531B"/>
    <w:rsid w:val="00585862"/>
    <w:rsid w:val="00594638"/>
    <w:rsid w:val="00596B67"/>
    <w:rsid w:val="0059723C"/>
    <w:rsid w:val="005A18C9"/>
    <w:rsid w:val="005A7C53"/>
    <w:rsid w:val="005B00CF"/>
    <w:rsid w:val="005B2369"/>
    <w:rsid w:val="005B7AA7"/>
    <w:rsid w:val="005C09F0"/>
    <w:rsid w:val="005C1D48"/>
    <w:rsid w:val="005C2C43"/>
    <w:rsid w:val="005C377C"/>
    <w:rsid w:val="005C791A"/>
    <w:rsid w:val="005D02EC"/>
    <w:rsid w:val="005D2829"/>
    <w:rsid w:val="005D2F49"/>
    <w:rsid w:val="005D6D12"/>
    <w:rsid w:val="005E015D"/>
    <w:rsid w:val="005E23C2"/>
    <w:rsid w:val="005E26A9"/>
    <w:rsid w:val="005E42E0"/>
    <w:rsid w:val="005E66D7"/>
    <w:rsid w:val="005E7BDA"/>
    <w:rsid w:val="005F1B66"/>
    <w:rsid w:val="005F2F1E"/>
    <w:rsid w:val="005F54AB"/>
    <w:rsid w:val="005F7577"/>
    <w:rsid w:val="00605146"/>
    <w:rsid w:val="00605226"/>
    <w:rsid w:val="00605E8C"/>
    <w:rsid w:val="006064B0"/>
    <w:rsid w:val="00612010"/>
    <w:rsid w:val="00613CE6"/>
    <w:rsid w:val="006145A3"/>
    <w:rsid w:val="00615F45"/>
    <w:rsid w:val="006220F7"/>
    <w:rsid w:val="0062446A"/>
    <w:rsid w:val="0062573A"/>
    <w:rsid w:val="00627E8F"/>
    <w:rsid w:val="00630CC2"/>
    <w:rsid w:val="006312C9"/>
    <w:rsid w:val="006314DE"/>
    <w:rsid w:val="00633B8A"/>
    <w:rsid w:val="00634438"/>
    <w:rsid w:val="00634E51"/>
    <w:rsid w:val="00637549"/>
    <w:rsid w:val="0064333A"/>
    <w:rsid w:val="006458B5"/>
    <w:rsid w:val="0064643C"/>
    <w:rsid w:val="00654393"/>
    <w:rsid w:val="00654F80"/>
    <w:rsid w:val="00656F55"/>
    <w:rsid w:val="0065784B"/>
    <w:rsid w:val="0066076C"/>
    <w:rsid w:val="00661D32"/>
    <w:rsid w:val="00662A6A"/>
    <w:rsid w:val="0066382A"/>
    <w:rsid w:val="00671160"/>
    <w:rsid w:val="006728A8"/>
    <w:rsid w:val="0068002B"/>
    <w:rsid w:val="00680287"/>
    <w:rsid w:val="00682EE7"/>
    <w:rsid w:val="00686EE7"/>
    <w:rsid w:val="00690964"/>
    <w:rsid w:val="00694F21"/>
    <w:rsid w:val="00696321"/>
    <w:rsid w:val="0069648E"/>
    <w:rsid w:val="00696996"/>
    <w:rsid w:val="006A315E"/>
    <w:rsid w:val="006A4D54"/>
    <w:rsid w:val="006A65D6"/>
    <w:rsid w:val="006B1E7F"/>
    <w:rsid w:val="006B750E"/>
    <w:rsid w:val="006B7C76"/>
    <w:rsid w:val="006C4C79"/>
    <w:rsid w:val="006C62EC"/>
    <w:rsid w:val="006D086F"/>
    <w:rsid w:val="006D366C"/>
    <w:rsid w:val="006D535D"/>
    <w:rsid w:val="006D7ADD"/>
    <w:rsid w:val="006E1F85"/>
    <w:rsid w:val="006E3328"/>
    <w:rsid w:val="006E54DF"/>
    <w:rsid w:val="006E7A65"/>
    <w:rsid w:val="006F39A3"/>
    <w:rsid w:val="006F48B8"/>
    <w:rsid w:val="007038BA"/>
    <w:rsid w:val="00705076"/>
    <w:rsid w:val="007065CB"/>
    <w:rsid w:val="0071010D"/>
    <w:rsid w:val="00711A70"/>
    <w:rsid w:val="00711E59"/>
    <w:rsid w:val="007146A7"/>
    <w:rsid w:val="00716B73"/>
    <w:rsid w:val="00721C5B"/>
    <w:rsid w:val="007237A7"/>
    <w:rsid w:val="007277B2"/>
    <w:rsid w:val="007312E2"/>
    <w:rsid w:val="00746921"/>
    <w:rsid w:val="00751F67"/>
    <w:rsid w:val="00755318"/>
    <w:rsid w:val="00757A20"/>
    <w:rsid w:val="0076000B"/>
    <w:rsid w:val="007608C5"/>
    <w:rsid w:val="00763AEE"/>
    <w:rsid w:val="007651DA"/>
    <w:rsid w:val="00765B8A"/>
    <w:rsid w:val="00771108"/>
    <w:rsid w:val="00771706"/>
    <w:rsid w:val="00771786"/>
    <w:rsid w:val="00771E93"/>
    <w:rsid w:val="0077240D"/>
    <w:rsid w:val="00773B99"/>
    <w:rsid w:val="007745F5"/>
    <w:rsid w:val="00774B06"/>
    <w:rsid w:val="00780D41"/>
    <w:rsid w:val="00781C7B"/>
    <w:rsid w:val="007857DB"/>
    <w:rsid w:val="007859E0"/>
    <w:rsid w:val="007A02AB"/>
    <w:rsid w:val="007A1752"/>
    <w:rsid w:val="007A19F0"/>
    <w:rsid w:val="007A1E87"/>
    <w:rsid w:val="007B3F49"/>
    <w:rsid w:val="007C1C0F"/>
    <w:rsid w:val="007C42BC"/>
    <w:rsid w:val="007C50D8"/>
    <w:rsid w:val="007C5339"/>
    <w:rsid w:val="007C58F8"/>
    <w:rsid w:val="007C5C21"/>
    <w:rsid w:val="007C6268"/>
    <w:rsid w:val="007D1AED"/>
    <w:rsid w:val="007D42B0"/>
    <w:rsid w:val="007D71D2"/>
    <w:rsid w:val="007E408F"/>
    <w:rsid w:val="007E4AB5"/>
    <w:rsid w:val="007E4B34"/>
    <w:rsid w:val="007E64A1"/>
    <w:rsid w:val="007E67BA"/>
    <w:rsid w:val="007F09C4"/>
    <w:rsid w:val="007F0B8D"/>
    <w:rsid w:val="007F2F36"/>
    <w:rsid w:val="007F4BB0"/>
    <w:rsid w:val="007F549A"/>
    <w:rsid w:val="007F6C12"/>
    <w:rsid w:val="007F76CA"/>
    <w:rsid w:val="00801E2D"/>
    <w:rsid w:val="00806A8A"/>
    <w:rsid w:val="00816853"/>
    <w:rsid w:val="00816F48"/>
    <w:rsid w:val="00820DCA"/>
    <w:rsid w:val="00821BA5"/>
    <w:rsid w:val="008227A6"/>
    <w:rsid w:val="00825ADE"/>
    <w:rsid w:val="00826680"/>
    <w:rsid w:val="00830142"/>
    <w:rsid w:val="008301FE"/>
    <w:rsid w:val="0083334D"/>
    <w:rsid w:val="00833FEA"/>
    <w:rsid w:val="00834FC1"/>
    <w:rsid w:val="00837241"/>
    <w:rsid w:val="00841A9F"/>
    <w:rsid w:val="00843757"/>
    <w:rsid w:val="008448E5"/>
    <w:rsid w:val="00845AB8"/>
    <w:rsid w:val="00852278"/>
    <w:rsid w:val="008522B3"/>
    <w:rsid w:val="00864399"/>
    <w:rsid w:val="008660E8"/>
    <w:rsid w:val="008706C9"/>
    <w:rsid w:val="00871404"/>
    <w:rsid w:val="00871BCF"/>
    <w:rsid w:val="008761F6"/>
    <w:rsid w:val="008832F9"/>
    <w:rsid w:val="008839AB"/>
    <w:rsid w:val="00883D65"/>
    <w:rsid w:val="008906E3"/>
    <w:rsid w:val="00891516"/>
    <w:rsid w:val="0089348E"/>
    <w:rsid w:val="008B02DE"/>
    <w:rsid w:val="008B08F4"/>
    <w:rsid w:val="008B233D"/>
    <w:rsid w:val="008B41A3"/>
    <w:rsid w:val="008B4EF3"/>
    <w:rsid w:val="008B5074"/>
    <w:rsid w:val="008B61AC"/>
    <w:rsid w:val="008C1066"/>
    <w:rsid w:val="008C1CF8"/>
    <w:rsid w:val="008C6CB3"/>
    <w:rsid w:val="008D2CC8"/>
    <w:rsid w:val="008D62BD"/>
    <w:rsid w:val="008D6B6D"/>
    <w:rsid w:val="008E3F48"/>
    <w:rsid w:val="008E674A"/>
    <w:rsid w:val="008E7503"/>
    <w:rsid w:val="008F3263"/>
    <w:rsid w:val="008F3D2E"/>
    <w:rsid w:val="008F6EE9"/>
    <w:rsid w:val="008F703E"/>
    <w:rsid w:val="00902685"/>
    <w:rsid w:val="00904368"/>
    <w:rsid w:val="009046E2"/>
    <w:rsid w:val="00911242"/>
    <w:rsid w:val="00911CF6"/>
    <w:rsid w:val="009138CC"/>
    <w:rsid w:val="0091473D"/>
    <w:rsid w:val="0092015F"/>
    <w:rsid w:val="00920A4B"/>
    <w:rsid w:val="009219C1"/>
    <w:rsid w:val="00923F5C"/>
    <w:rsid w:val="00924B5B"/>
    <w:rsid w:val="00926797"/>
    <w:rsid w:val="00931A79"/>
    <w:rsid w:val="00931F83"/>
    <w:rsid w:val="009328C5"/>
    <w:rsid w:val="009335DB"/>
    <w:rsid w:val="00935CD6"/>
    <w:rsid w:val="0093721D"/>
    <w:rsid w:val="009445A4"/>
    <w:rsid w:val="00947682"/>
    <w:rsid w:val="00952B10"/>
    <w:rsid w:val="00956874"/>
    <w:rsid w:val="00956D7C"/>
    <w:rsid w:val="0096061D"/>
    <w:rsid w:val="009611B2"/>
    <w:rsid w:val="00966257"/>
    <w:rsid w:val="0096730F"/>
    <w:rsid w:val="00967F3E"/>
    <w:rsid w:val="00972F73"/>
    <w:rsid w:val="0097323C"/>
    <w:rsid w:val="0097588D"/>
    <w:rsid w:val="00975F0F"/>
    <w:rsid w:val="00976D69"/>
    <w:rsid w:val="00977DCB"/>
    <w:rsid w:val="00980434"/>
    <w:rsid w:val="00984042"/>
    <w:rsid w:val="009845E4"/>
    <w:rsid w:val="0098516B"/>
    <w:rsid w:val="009877F0"/>
    <w:rsid w:val="00990C4D"/>
    <w:rsid w:val="009933D1"/>
    <w:rsid w:val="009A50C9"/>
    <w:rsid w:val="009A6627"/>
    <w:rsid w:val="009A6E27"/>
    <w:rsid w:val="009B55E2"/>
    <w:rsid w:val="009B5BB9"/>
    <w:rsid w:val="009B793A"/>
    <w:rsid w:val="009C4694"/>
    <w:rsid w:val="009C7786"/>
    <w:rsid w:val="009D12BF"/>
    <w:rsid w:val="009D7D9A"/>
    <w:rsid w:val="009E0881"/>
    <w:rsid w:val="009E17E6"/>
    <w:rsid w:val="009E1D52"/>
    <w:rsid w:val="009F1363"/>
    <w:rsid w:val="009F4E11"/>
    <w:rsid w:val="009F6139"/>
    <w:rsid w:val="00A004EB"/>
    <w:rsid w:val="00A01BF2"/>
    <w:rsid w:val="00A01EFB"/>
    <w:rsid w:val="00A023CF"/>
    <w:rsid w:val="00A05499"/>
    <w:rsid w:val="00A1058C"/>
    <w:rsid w:val="00A134FD"/>
    <w:rsid w:val="00A215EC"/>
    <w:rsid w:val="00A22D1C"/>
    <w:rsid w:val="00A2404E"/>
    <w:rsid w:val="00A244C6"/>
    <w:rsid w:val="00A24CC3"/>
    <w:rsid w:val="00A37A4D"/>
    <w:rsid w:val="00A400A9"/>
    <w:rsid w:val="00A44264"/>
    <w:rsid w:val="00A45A27"/>
    <w:rsid w:val="00A46571"/>
    <w:rsid w:val="00A477F9"/>
    <w:rsid w:val="00A52928"/>
    <w:rsid w:val="00A53D88"/>
    <w:rsid w:val="00A55E75"/>
    <w:rsid w:val="00A5697A"/>
    <w:rsid w:val="00A60A4F"/>
    <w:rsid w:val="00A6163A"/>
    <w:rsid w:val="00A6191E"/>
    <w:rsid w:val="00A63779"/>
    <w:rsid w:val="00A700AA"/>
    <w:rsid w:val="00A719BE"/>
    <w:rsid w:val="00A720B8"/>
    <w:rsid w:val="00A72F73"/>
    <w:rsid w:val="00A73B4E"/>
    <w:rsid w:val="00A7583C"/>
    <w:rsid w:val="00A80BD1"/>
    <w:rsid w:val="00A80DD8"/>
    <w:rsid w:val="00A82708"/>
    <w:rsid w:val="00A869A3"/>
    <w:rsid w:val="00A8762F"/>
    <w:rsid w:val="00A91C17"/>
    <w:rsid w:val="00A92153"/>
    <w:rsid w:val="00A95480"/>
    <w:rsid w:val="00A966FD"/>
    <w:rsid w:val="00AA18B5"/>
    <w:rsid w:val="00AA510C"/>
    <w:rsid w:val="00AA5829"/>
    <w:rsid w:val="00AA6034"/>
    <w:rsid w:val="00AB67C6"/>
    <w:rsid w:val="00AB6B14"/>
    <w:rsid w:val="00AC0C45"/>
    <w:rsid w:val="00AC60AC"/>
    <w:rsid w:val="00AD042A"/>
    <w:rsid w:val="00AD6247"/>
    <w:rsid w:val="00AD6CC2"/>
    <w:rsid w:val="00AD7EE0"/>
    <w:rsid w:val="00AE33C5"/>
    <w:rsid w:val="00AE3746"/>
    <w:rsid w:val="00AE61E7"/>
    <w:rsid w:val="00AF2065"/>
    <w:rsid w:val="00AF6D78"/>
    <w:rsid w:val="00B00459"/>
    <w:rsid w:val="00B01DB9"/>
    <w:rsid w:val="00B022E7"/>
    <w:rsid w:val="00B02A53"/>
    <w:rsid w:val="00B1037E"/>
    <w:rsid w:val="00B2029D"/>
    <w:rsid w:val="00B20420"/>
    <w:rsid w:val="00B24083"/>
    <w:rsid w:val="00B259B7"/>
    <w:rsid w:val="00B33A27"/>
    <w:rsid w:val="00B3546B"/>
    <w:rsid w:val="00B3570B"/>
    <w:rsid w:val="00B36E9F"/>
    <w:rsid w:val="00B433D1"/>
    <w:rsid w:val="00B46F8F"/>
    <w:rsid w:val="00B515EF"/>
    <w:rsid w:val="00B5172C"/>
    <w:rsid w:val="00B519DF"/>
    <w:rsid w:val="00B55149"/>
    <w:rsid w:val="00B56805"/>
    <w:rsid w:val="00B571BA"/>
    <w:rsid w:val="00B6514D"/>
    <w:rsid w:val="00B720DB"/>
    <w:rsid w:val="00B747F6"/>
    <w:rsid w:val="00B77251"/>
    <w:rsid w:val="00B8193A"/>
    <w:rsid w:val="00B8237B"/>
    <w:rsid w:val="00B82383"/>
    <w:rsid w:val="00B83AB9"/>
    <w:rsid w:val="00B8584E"/>
    <w:rsid w:val="00B87CE8"/>
    <w:rsid w:val="00BA04D8"/>
    <w:rsid w:val="00BA0CDA"/>
    <w:rsid w:val="00BA0D37"/>
    <w:rsid w:val="00BA0E43"/>
    <w:rsid w:val="00BA2A2A"/>
    <w:rsid w:val="00BA4040"/>
    <w:rsid w:val="00BA5319"/>
    <w:rsid w:val="00BA5D38"/>
    <w:rsid w:val="00BA60EA"/>
    <w:rsid w:val="00BB1637"/>
    <w:rsid w:val="00BB68EB"/>
    <w:rsid w:val="00BB7BE8"/>
    <w:rsid w:val="00BC0CAD"/>
    <w:rsid w:val="00BC2BDD"/>
    <w:rsid w:val="00BC407E"/>
    <w:rsid w:val="00BC436C"/>
    <w:rsid w:val="00BC43B5"/>
    <w:rsid w:val="00BC5958"/>
    <w:rsid w:val="00BC7BEF"/>
    <w:rsid w:val="00BD1181"/>
    <w:rsid w:val="00BD1DC1"/>
    <w:rsid w:val="00BD468C"/>
    <w:rsid w:val="00BE0C22"/>
    <w:rsid w:val="00BE22BB"/>
    <w:rsid w:val="00BE7912"/>
    <w:rsid w:val="00BF0B6D"/>
    <w:rsid w:val="00BF0C67"/>
    <w:rsid w:val="00BF2432"/>
    <w:rsid w:val="00BF2BC1"/>
    <w:rsid w:val="00BF32E8"/>
    <w:rsid w:val="00BF3514"/>
    <w:rsid w:val="00BF6A0B"/>
    <w:rsid w:val="00C0020B"/>
    <w:rsid w:val="00C0108B"/>
    <w:rsid w:val="00C03B3A"/>
    <w:rsid w:val="00C04F03"/>
    <w:rsid w:val="00C0621B"/>
    <w:rsid w:val="00C11A31"/>
    <w:rsid w:val="00C12DDB"/>
    <w:rsid w:val="00C14143"/>
    <w:rsid w:val="00C23451"/>
    <w:rsid w:val="00C23D28"/>
    <w:rsid w:val="00C23DFF"/>
    <w:rsid w:val="00C30373"/>
    <w:rsid w:val="00C3145F"/>
    <w:rsid w:val="00C41E96"/>
    <w:rsid w:val="00C436FE"/>
    <w:rsid w:val="00C452D1"/>
    <w:rsid w:val="00C50E59"/>
    <w:rsid w:val="00C55EE0"/>
    <w:rsid w:val="00C566E2"/>
    <w:rsid w:val="00C608E6"/>
    <w:rsid w:val="00C6139B"/>
    <w:rsid w:val="00C63351"/>
    <w:rsid w:val="00C65723"/>
    <w:rsid w:val="00C67CA6"/>
    <w:rsid w:val="00C74D23"/>
    <w:rsid w:val="00C757F3"/>
    <w:rsid w:val="00C77021"/>
    <w:rsid w:val="00C81A49"/>
    <w:rsid w:val="00C83EA8"/>
    <w:rsid w:val="00C93CBA"/>
    <w:rsid w:val="00C9558C"/>
    <w:rsid w:val="00CB318E"/>
    <w:rsid w:val="00CB38E7"/>
    <w:rsid w:val="00CB3CFC"/>
    <w:rsid w:val="00CB5237"/>
    <w:rsid w:val="00CC20A7"/>
    <w:rsid w:val="00CC3986"/>
    <w:rsid w:val="00CC434E"/>
    <w:rsid w:val="00CD0B11"/>
    <w:rsid w:val="00CD52BD"/>
    <w:rsid w:val="00CD588D"/>
    <w:rsid w:val="00CD5DEE"/>
    <w:rsid w:val="00CE1EFB"/>
    <w:rsid w:val="00CE4D1D"/>
    <w:rsid w:val="00CE56C1"/>
    <w:rsid w:val="00CE5789"/>
    <w:rsid w:val="00CE7694"/>
    <w:rsid w:val="00CF11D9"/>
    <w:rsid w:val="00CF5175"/>
    <w:rsid w:val="00CF62E6"/>
    <w:rsid w:val="00D00E84"/>
    <w:rsid w:val="00D01B70"/>
    <w:rsid w:val="00D07611"/>
    <w:rsid w:val="00D172A6"/>
    <w:rsid w:val="00D208B7"/>
    <w:rsid w:val="00D21938"/>
    <w:rsid w:val="00D23F77"/>
    <w:rsid w:val="00D31B5C"/>
    <w:rsid w:val="00D32709"/>
    <w:rsid w:val="00D34BC4"/>
    <w:rsid w:val="00D359D0"/>
    <w:rsid w:val="00D362F0"/>
    <w:rsid w:val="00D37A75"/>
    <w:rsid w:val="00D41773"/>
    <w:rsid w:val="00D50B40"/>
    <w:rsid w:val="00D50FBA"/>
    <w:rsid w:val="00D5144C"/>
    <w:rsid w:val="00D5447B"/>
    <w:rsid w:val="00D600D2"/>
    <w:rsid w:val="00D6191A"/>
    <w:rsid w:val="00D6676B"/>
    <w:rsid w:val="00D704E7"/>
    <w:rsid w:val="00D71330"/>
    <w:rsid w:val="00D73850"/>
    <w:rsid w:val="00D80C1D"/>
    <w:rsid w:val="00D81050"/>
    <w:rsid w:val="00D82C9D"/>
    <w:rsid w:val="00D83094"/>
    <w:rsid w:val="00D83539"/>
    <w:rsid w:val="00D83F89"/>
    <w:rsid w:val="00D84B2D"/>
    <w:rsid w:val="00D86C48"/>
    <w:rsid w:val="00D86FE6"/>
    <w:rsid w:val="00D9090A"/>
    <w:rsid w:val="00D9162E"/>
    <w:rsid w:val="00D91906"/>
    <w:rsid w:val="00D939E4"/>
    <w:rsid w:val="00D94C7D"/>
    <w:rsid w:val="00D96A61"/>
    <w:rsid w:val="00DA4865"/>
    <w:rsid w:val="00DA4A17"/>
    <w:rsid w:val="00DA6558"/>
    <w:rsid w:val="00DB1D05"/>
    <w:rsid w:val="00DB2DB0"/>
    <w:rsid w:val="00DB470B"/>
    <w:rsid w:val="00DC317A"/>
    <w:rsid w:val="00DC4A02"/>
    <w:rsid w:val="00DC657D"/>
    <w:rsid w:val="00DC6DA4"/>
    <w:rsid w:val="00DC7031"/>
    <w:rsid w:val="00DC730B"/>
    <w:rsid w:val="00DC7F39"/>
    <w:rsid w:val="00DD1E7F"/>
    <w:rsid w:val="00DD4C14"/>
    <w:rsid w:val="00DD6085"/>
    <w:rsid w:val="00DD6B72"/>
    <w:rsid w:val="00DD7301"/>
    <w:rsid w:val="00DE189E"/>
    <w:rsid w:val="00DE7E62"/>
    <w:rsid w:val="00DF1AA8"/>
    <w:rsid w:val="00DF55A4"/>
    <w:rsid w:val="00DF56AD"/>
    <w:rsid w:val="00E04419"/>
    <w:rsid w:val="00E100C7"/>
    <w:rsid w:val="00E11FD7"/>
    <w:rsid w:val="00E122BE"/>
    <w:rsid w:val="00E130B6"/>
    <w:rsid w:val="00E17840"/>
    <w:rsid w:val="00E23EFF"/>
    <w:rsid w:val="00E33704"/>
    <w:rsid w:val="00E34704"/>
    <w:rsid w:val="00E35384"/>
    <w:rsid w:val="00E41531"/>
    <w:rsid w:val="00E42B5D"/>
    <w:rsid w:val="00E43003"/>
    <w:rsid w:val="00E434E0"/>
    <w:rsid w:val="00E46982"/>
    <w:rsid w:val="00E50656"/>
    <w:rsid w:val="00E51969"/>
    <w:rsid w:val="00E60939"/>
    <w:rsid w:val="00E61092"/>
    <w:rsid w:val="00E611C5"/>
    <w:rsid w:val="00E63460"/>
    <w:rsid w:val="00E641DB"/>
    <w:rsid w:val="00E65EB5"/>
    <w:rsid w:val="00E660CE"/>
    <w:rsid w:val="00E66809"/>
    <w:rsid w:val="00E6726D"/>
    <w:rsid w:val="00E75169"/>
    <w:rsid w:val="00E75D0F"/>
    <w:rsid w:val="00E77681"/>
    <w:rsid w:val="00E77B1E"/>
    <w:rsid w:val="00E834E5"/>
    <w:rsid w:val="00E83D5C"/>
    <w:rsid w:val="00E9198B"/>
    <w:rsid w:val="00E92247"/>
    <w:rsid w:val="00EA4035"/>
    <w:rsid w:val="00EA5B56"/>
    <w:rsid w:val="00EB1912"/>
    <w:rsid w:val="00EB415F"/>
    <w:rsid w:val="00EB5E25"/>
    <w:rsid w:val="00EB6815"/>
    <w:rsid w:val="00EC3945"/>
    <w:rsid w:val="00EC57E8"/>
    <w:rsid w:val="00ED3EE1"/>
    <w:rsid w:val="00ED65DA"/>
    <w:rsid w:val="00ED7FCA"/>
    <w:rsid w:val="00EE299D"/>
    <w:rsid w:val="00EE2B30"/>
    <w:rsid w:val="00EE60B8"/>
    <w:rsid w:val="00EF1D42"/>
    <w:rsid w:val="00EF2F22"/>
    <w:rsid w:val="00EF38C9"/>
    <w:rsid w:val="00EF6E2A"/>
    <w:rsid w:val="00F025E8"/>
    <w:rsid w:val="00F053E2"/>
    <w:rsid w:val="00F0672C"/>
    <w:rsid w:val="00F06C38"/>
    <w:rsid w:val="00F1202E"/>
    <w:rsid w:val="00F148A7"/>
    <w:rsid w:val="00F15157"/>
    <w:rsid w:val="00F1616E"/>
    <w:rsid w:val="00F20CD7"/>
    <w:rsid w:val="00F22C51"/>
    <w:rsid w:val="00F238EA"/>
    <w:rsid w:val="00F248CA"/>
    <w:rsid w:val="00F263DB"/>
    <w:rsid w:val="00F2762A"/>
    <w:rsid w:val="00F31B6B"/>
    <w:rsid w:val="00F33695"/>
    <w:rsid w:val="00F345D1"/>
    <w:rsid w:val="00F3638B"/>
    <w:rsid w:val="00F400B3"/>
    <w:rsid w:val="00F40213"/>
    <w:rsid w:val="00F40DED"/>
    <w:rsid w:val="00F5462B"/>
    <w:rsid w:val="00F66C41"/>
    <w:rsid w:val="00F6758D"/>
    <w:rsid w:val="00F707AA"/>
    <w:rsid w:val="00F71A9C"/>
    <w:rsid w:val="00F72263"/>
    <w:rsid w:val="00F725EC"/>
    <w:rsid w:val="00F72FDB"/>
    <w:rsid w:val="00F73141"/>
    <w:rsid w:val="00F736D1"/>
    <w:rsid w:val="00F74476"/>
    <w:rsid w:val="00F76630"/>
    <w:rsid w:val="00F77346"/>
    <w:rsid w:val="00F817DA"/>
    <w:rsid w:val="00F90FC1"/>
    <w:rsid w:val="00F9443A"/>
    <w:rsid w:val="00F94D1A"/>
    <w:rsid w:val="00F95EFB"/>
    <w:rsid w:val="00F9650F"/>
    <w:rsid w:val="00F97060"/>
    <w:rsid w:val="00FA3A09"/>
    <w:rsid w:val="00FB20A4"/>
    <w:rsid w:val="00FB6C3E"/>
    <w:rsid w:val="00FB72D4"/>
    <w:rsid w:val="00FB7F2B"/>
    <w:rsid w:val="00FC044F"/>
    <w:rsid w:val="00FC1932"/>
    <w:rsid w:val="00FC4BFD"/>
    <w:rsid w:val="00FC5A4C"/>
    <w:rsid w:val="00FC75CA"/>
    <w:rsid w:val="00FD03B8"/>
    <w:rsid w:val="00FE1B8B"/>
    <w:rsid w:val="00FE2090"/>
    <w:rsid w:val="00FE4549"/>
    <w:rsid w:val="00FE50E5"/>
    <w:rsid w:val="00FE5792"/>
    <w:rsid w:val="00FE6638"/>
    <w:rsid w:val="00FE6CFB"/>
    <w:rsid w:val="00FE710B"/>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8C66"/>
  <w15:chartTrackingRefBased/>
  <w15:docId w15:val="{B919F599-7C48-410D-8894-7822A8A7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3E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rPr>
  </w:style>
  <w:style w:type="character" w:customStyle="1" w:styleId="CommentTextChar">
    <w:name w:val="Comment Text Char"/>
    <w:basedOn w:val="DefaultParagraphFont"/>
    <w:link w:val="CommentText"/>
    <w:uiPriority w:val="99"/>
    <w:rsid w:val="00426517"/>
    <w:rPr>
      <w:sz w:val="20"/>
      <w:szCs w:val="20"/>
      <w:lang w:val="fr-FR"/>
    </w:rPr>
  </w:style>
  <w:style w:type="paragraph" w:styleId="EndnoteText">
    <w:name w:val="endnote text"/>
    <w:basedOn w:val="Normal"/>
    <w:link w:val="EndnoteTextChar"/>
    <w:uiPriority w:val="99"/>
    <w:unhideWhenUsed/>
    <w:rsid w:val="00426517"/>
    <w:rPr>
      <w:rFonts w:ascii="Arial" w:eastAsia="Arial" w:hAnsi="Arial" w:cs="Arial"/>
      <w:sz w:val="20"/>
      <w:szCs w:val="20"/>
      <w:lang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fr-FR"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style>
  <w:style w:type="paragraph" w:styleId="FootnoteText">
    <w:name w:val="footnote text"/>
    <w:basedOn w:val="Normal"/>
    <w:link w:val="FootnoteTextChar"/>
    <w:uiPriority w:val="99"/>
    <w:semiHidden/>
    <w:unhideWhenUsed/>
    <w:rsid w:val="00B87CE8"/>
    <w:rPr>
      <w:sz w:val="20"/>
      <w:szCs w:val="20"/>
    </w:rPr>
  </w:style>
  <w:style w:type="character" w:customStyle="1" w:styleId="FootnoteTextChar">
    <w:name w:val="Footnote Text Char"/>
    <w:basedOn w:val="DefaultParagraphFont"/>
    <w:link w:val="FootnoteText"/>
    <w:uiPriority w:val="99"/>
    <w:semiHidden/>
    <w:rsid w:val="00B87CE8"/>
    <w:rPr>
      <w:sz w:val="20"/>
      <w:szCs w:val="20"/>
      <w:lang w:val="fr-FR"/>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rPr>
  </w:style>
  <w:style w:type="character" w:customStyle="1" w:styleId="CommentSubjectChar">
    <w:name w:val="Comment Subject Char"/>
    <w:basedOn w:val="CommentTextChar"/>
    <w:link w:val="CommentSubject"/>
    <w:uiPriority w:val="99"/>
    <w:semiHidden/>
    <w:rsid w:val="009877F0"/>
    <w:rPr>
      <w:b/>
      <w:bCs/>
      <w:sz w:val="20"/>
      <w:szCs w:val="20"/>
      <w:lang w:val="fr-FR"/>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semiHidden/>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rPr>
  </w:style>
  <w:style w:type="character" w:customStyle="1" w:styleId="BodyTextChar">
    <w:name w:val="Body Text Char"/>
    <w:aliases w:val="CFMCA Body Text Char,Texto independiente Char"/>
    <w:basedOn w:val="DefaultParagraphFont"/>
    <w:link w:val="BodyText"/>
    <w:rsid w:val="000B1829"/>
    <w:rPr>
      <w:rFonts w:cstheme="minorHAnsi"/>
      <w:sz w:val="21"/>
      <w:lang w:val="fr-FR"/>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fr-FR"/>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Calibri"/>
      <w:sz w:val="21"/>
      <w:lang w:val="fr-FR"/>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4B2F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nanceministersforclimate.org/sites/cape/files/inline-files/Joint%20Ministerial%20Statement%20-%20October%202021.pdf" TargetMode="External"/><Relationship Id="rId18" Type="http://schemas.openxmlformats.org/officeDocument/2006/relationships/hyperlink" Target="mailto:masyita.crystallin@kemenkeu.go.i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financeministersforclimate.org/sites/cape/files/inline-files/Joint%20Ministerial%20Statement%20-%20October%202021.pdf" TargetMode="External"/><Relationship Id="rId17" Type="http://schemas.openxmlformats.org/officeDocument/2006/relationships/hyperlink" Target="mailto:pekka.moren@gov.fi"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oalitionsecretariat@financeministersforclimat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financeministersforclimate.org/events/6th-ministerial-meeting"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financeministersforclimat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nanceministersforclimate.org/sites/cape/files/inline-files/2021%20Annual%20Report.pdf"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18BABD0ED6D468048C8451BAF473B" ma:contentTypeVersion="4" ma:contentTypeDescription="Create a new document." ma:contentTypeScope="" ma:versionID="e9cba7726eb33ca90db9d4074121eb5c">
  <xsd:schema xmlns:xsd="http://www.w3.org/2001/XMLSchema" xmlns:xs="http://www.w3.org/2001/XMLSchema" xmlns:p="http://schemas.microsoft.com/office/2006/metadata/properties" xmlns:ns2="c01c1d3e-a5c1-4247-90c8-8eee88b1fec1" targetNamespace="http://schemas.microsoft.com/office/2006/metadata/properties" ma:root="true" ma:fieldsID="7805866dbbfcbc83956ab897f1a760ea" ns2:_="">
    <xsd:import namespace="c01c1d3e-a5c1-4247-90c8-8eee88b1f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c1d3e-a5c1-4247-90c8-8eee88b1f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8E166F-FE2E-4654-B3E0-91768D11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c1d3e-a5c1-4247-90c8-8eee88b1f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4.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861404A-DE02-F043-B85C-D2DBE24B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896</Words>
  <Characters>5109</Characters>
  <Application>Microsoft Office Word</Application>
  <DocSecurity>0</DocSecurity>
  <Lines>42</Lines>
  <Paragraphs>11</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Eigen-Zucchi</dc:creator>
  <cp:keywords/>
  <dc:description/>
  <cp:lastModifiedBy>Benjamin Holzman</cp:lastModifiedBy>
  <cp:revision>13</cp:revision>
  <dcterms:created xsi:type="dcterms:W3CDTF">2021-10-12T11:27:00Z</dcterms:created>
  <dcterms:modified xsi:type="dcterms:W3CDTF">2021-10-13T14:53:00Z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0x01010058118BABD0ED6D468048C8451BAF473B</vt:lpwstr>
  </property>
  <property fmtid="{D5CDD505-2E9C-101B-9397-08002B2CF9AE}" pid="3" name="grammarly_documentId">
    <vt:lpwstr>documentId_562</vt:lpwstr>
  </property>
  <property fmtid="{D5CDD505-2E9C-101B-9397-08002B2CF9AE}" pid="4" name="grammarly_documentContext">
    <vt:lpwstr>{"goals":[],"domain":"general","emotions":[],"dialect":"british"}</vt:lpwstr>
  </property>
</Properties>
</file>